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993D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59CA2302" w:rsidR="00324B72" w:rsidRPr="00D129DA" w:rsidRDefault="00154EE9" w:rsidP="002A13F7">
            <w:pPr>
              <w:pStyle w:val="NormalWeb"/>
              <w:rPr>
                <w:rFonts w:ascii="Tahoma" w:hAnsi="Tahoma" w:cs="Tahoma"/>
                <w:b w:val="0"/>
                <w:bCs w:val="0"/>
                <w:sz w:val="20"/>
                <w:szCs w:val="20"/>
              </w:rPr>
            </w:pPr>
            <w:r w:rsidRPr="00154EE9">
              <w:rPr>
                <w:rFonts w:ascii="Tahoma" w:hAnsi="Tahoma" w:cs="Tahoma"/>
                <w:b w:val="0"/>
                <w:bCs w:val="0"/>
                <w:sz w:val="20"/>
                <w:szCs w:val="20"/>
              </w:rPr>
              <w:t>Women's First Team Technical Coach</w:t>
            </w:r>
          </w:p>
        </w:tc>
      </w:tr>
      <w:tr w:rsidR="007D7636" w:rsidRPr="007D7636" w14:paraId="735388B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7D7636" w:rsidRDefault="00324B72" w:rsidP="002A13F7">
            <w:pPr>
              <w:rPr>
                <w:rFonts w:ascii="Tahoma" w:hAnsi="Tahoma" w:cs="Tahoma"/>
                <w:b w:val="0"/>
                <w:bCs w:val="0"/>
                <w:color w:val="auto"/>
                <w:sz w:val="20"/>
                <w:szCs w:val="20"/>
              </w:rPr>
            </w:pPr>
            <w:r w:rsidRPr="007D7636">
              <w:rPr>
                <w:rFonts w:ascii="Tahoma" w:hAnsi="Tahoma" w:cs="Tahoma"/>
                <w:color w:val="auto"/>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2D96EECA" w:rsidR="00324B72" w:rsidRPr="007D7636" w:rsidRDefault="00E62F88" w:rsidP="002A13F7">
            <w:pPr>
              <w:rPr>
                <w:rFonts w:ascii="Tahoma" w:hAnsi="Tahoma" w:cs="Tahoma"/>
                <w:b w:val="0"/>
                <w:bCs w:val="0"/>
                <w:color w:val="auto"/>
                <w:sz w:val="20"/>
                <w:szCs w:val="20"/>
              </w:rPr>
            </w:pPr>
            <w:r w:rsidRPr="007D7636">
              <w:rPr>
                <w:rFonts w:ascii="Tahoma" w:hAnsi="Tahoma" w:cs="Tahoma"/>
                <w:b w:val="0"/>
                <w:bCs w:val="0"/>
                <w:color w:val="auto"/>
                <w:sz w:val="20"/>
                <w:szCs w:val="20"/>
              </w:rPr>
              <w:t>Women’</w:t>
            </w:r>
            <w:r w:rsidRPr="007D7636">
              <w:rPr>
                <w:rFonts w:ascii="Tahoma" w:hAnsi="Tahoma" w:cs="Tahoma"/>
                <w:color w:val="auto"/>
                <w:sz w:val="20"/>
                <w:szCs w:val="20"/>
              </w:rPr>
              <w:t>s</w:t>
            </w:r>
            <w:r w:rsidR="002D6E55" w:rsidRPr="007D7636">
              <w:rPr>
                <w:rFonts w:ascii="Tahoma" w:hAnsi="Tahoma" w:cs="Tahoma"/>
                <w:b w:val="0"/>
                <w:bCs w:val="0"/>
                <w:color w:val="auto"/>
                <w:sz w:val="20"/>
                <w:szCs w:val="20"/>
              </w:rPr>
              <w:t xml:space="preserve"> First Team</w:t>
            </w:r>
            <w:r w:rsidR="00DA11B5" w:rsidRPr="007D7636">
              <w:rPr>
                <w:rFonts w:ascii="Tahoma" w:hAnsi="Tahoma" w:cs="Tahoma"/>
                <w:b w:val="0"/>
                <w:bCs w:val="0"/>
                <w:color w:val="auto"/>
                <w:sz w:val="20"/>
                <w:szCs w:val="20"/>
              </w:rPr>
              <w:t xml:space="preserve"> Manager </w:t>
            </w:r>
          </w:p>
        </w:tc>
      </w:tr>
      <w:tr w:rsidR="007D7636" w:rsidRPr="007D7636" w14:paraId="1C8A7101" w14:textId="77777777" w:rsidTr="00993D5B">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7D7636" w:rsidRDefault="00324B72" w:rsidP="002A13F7">
            <w:pPr>
              <w:rPr>
                <w:rFonts w:ascii="Tahoma" w:hAnsi="Tahoma" w:cs="Tahoma"/>
                <w:b w:val="0"/>
                <w:bCs w:val="0"/>
                <w:color w:val="auto"/>
                <w:sz w:val="20"/>
                <w:szCs w:val="20"/>
              </w:rPr>
            </w:pPr>
            <w:r w:rsidRPr="007D7636">
              <w:rPr>
                <w:rFonts w:ascii="Tahoma" w:hAnsi="Tahoma" w:cs="Tahoma"/>
                <w:color w:val="auto"/>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25126DB3" w:rsidR="00324B72" w:rsidRPr="007D7636" w:rsidRDefault="00864AA7" w:rsidP="002A13F7">
            <w:pPr>
              <w:pStyle w:val="NormalWeb"/>
              <w:rPr>
                <w:rFonts w:ascii="Tahoma" w:hAnsi="Tahoma" w:cs="Tahoma"/>
                <w:b w:val="0"/>
                <w:bCs w:val="0"/>
                <w:sz w:val="20"/>
                <w:szCs w:val="20"/>
              </w:rPr>
            </w:pPr>
            <w:r w:rsidRPr="007D7636">
              <w:rPr>
                <w:rFonts w:ascii="Tahoma" w:hAnsi="Tahoma" w:cs="Tahoma"/>
                <w:b w:val="0"/>
                <w:bCs w:val="0"/>
                <w:sz w:val="20"/>
                <w:szCs w:val="20"/>
              </w:rPr>
              <w:t>Hawthorns Stadium and travel as required</w:t>
            </w:r>
          </w:p>
        </w:tc>
      </w:tr>
      <w:tr w:rsidR="007D7636" w:rsidRPr="007D7636" w14:paraId="7E0FC7C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7D7636" w:rsidRDefault="00324B72" w:rsidP="002A13F7">
            <w:pPr>
              <w:rPr>
                <w:rFonts w:ascii="Tahoma" w:hAnsi="Tahoma" w:cs="Tahoma"/>
                <w:b w:val="0"/>
                <w:bCs w:val="0"/>
                <w:color w:val="auto"/>
                <w:sz w:val="20"/>
                <w:szCs w:val="20"/>
              </w:rPr>
            </w:pPr>
            <w:r w:rsidRPr="007D7636">
              <w:rPr>
                <w:rFonts w:ascii="Tahoma" w:hAnsi="Tahoma" w:cs="Tahoma"/>
                <w:color w:val="auto"/>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38C52FED" w:rsidR="00324B72" w:rsidRPr="007D7636" w:rsidRDefault="000860CC" w:rsidP="002A13F7">
            <w:pPr>
              <w:rPr>
                <w:rFonts w:ascii="Tahoma" w:hAnsi="Tahoma" w:cs="Tahoma"/>
                <w:b w:val="0"/>
                <w:bCs w:val="0"/>
                <w:color w:val="auto"/>
                <w:sz w:val="20"/>
                <w:szCs w:val="20"/>
              </w:rPr>
            </w:pPr>
            <w:r w:rsidRPr="007D7636">
              <w:rPr>
                <w:rFonts w:ascii="Tahoma" w:hAnsi="Tahoma" w:cs="Tahoma"/>
                <w:b w:val="0"/>
                <w:bCs w:val="0"/>
                <w:color w:val="auto"/>
                <w:sz w:val="20"/>
                <w:szCs w:val="20"/>
              </w:rPr>
              <w:t>None</w:t>
            </w:r>
          </w:p>
        </w:tc>
      </w:tr>
      <w:tr w:rsidR="007D7636" w:rsidRPr="007D7636" w14:paraId="50ECEEAB" w14:textId="77777777" w:rsidTr="00993D5B">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7D7636" w:rsidRDefault="00324B72" w:rsidP="002A13F7">
            <w:pPr>
              <w:rPr>
                <w:rFonts w:ascii="Tahoma" w:hAnsi="Tahoma" w:cs="Tahoma"/>
                <w:b w:val="0"/>
                <w:bCs w:val="0"/>
                <w:color w:val="auto"/>
                <w:sz w:val="20"/>
                <w:szCs w:val="20"/>
              </w:rPr>
            </w:pPr>
            <w:r w:rsidRPr="007D7636">
              <w:rPr>
                <w:rFonts w:ascii="Tahoma" w:hAnsi="Tahoma" w:cs="Tahoma"/>
                <w:color w:val="auto"/>
                <w:sz w:val="20"/>
                <w:szCs w:val="20"/>
              </w:rPr>
              <w:t>Main Purpose</w:t>
            </w:r>
          </w:p>
          <w:p w14:paraId="27E798BE" w14:textId="77777777" w:rsidR="00324B72" w:rsidRPr="007D7636" w:rsidRDefault="00324B72" w:rsidP="002A13F7">
            <w:pPr>
              <w:rPr>
                <w:rFonts w:ascii="Tahoma" w:hAnsi="Tahoma" w:cs="Tahoma"/>
                <w:b w:val="0"/>
                <w:bCs w:val="0"/>
                <w:color w:val="auto"/>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7ADB7A3A" w14:textId="44A85E1B" w:rsidR="00324B72" w:rsidRPr="007D7636" w:rsidRDefault="005B18F0" w:rsidP="00D129DA">
            <w:pPr>
              <w:rPr>
                <w:rFonts w:ascii="Tahoma" w:hAnsi="Tahoma" w:cs="Tahoma"/>
                <w:b w:val="0"/>
                <w:bCs w:val="0"/>
                <w:color w:val="auto"/>
                <w:sz w:val="20"/>
                <w:szCs w:val="20"/>
              </w:rPr>
            </w:pPr>
            <w:r w:rsidRPr="007D7636">
              <w:rPr>
                <w:rFonts w:ascii="Tahoma" w:hAnsi="Tahoma" w:cs="Tahoma"/>
                <w:b w:val="0"/>
                <w:bCs w:val="0"/>
                <w:color w:val="auto"/>
                <w:sz w:val="20"/>
                <w:szCs w:val="20"/>
              </w:rPr>
              <w:t xml:space="preserve">Responsible for supporting the Head Coach </w:t>
            </w:r>
            <w:r w:rsidR="00E62F88" w:rsidRPr="007D7636">
              <w:rPr>
                <w:rFonts w:ascii="Tahoma" w:hAnsi="Tahoma" w:cs="Tahoma"/>
                <w:b w:val="0"/>
                <w:bCs w:val="0"/>
                <w:color w:val="auto"/>
                <w:sz w:val="20"/>
                <w:szCs w:val="20"/>
              </w:rPr>
              <w:t>Women’</w:t>
            </w:r>
            <w:r w:rsidR="00E62F88" w:rsidRPr="007D7636">
              <w:rPr>
                <w:rFonts w:ascii="Tahoma" w:hAnsi="Tahoma" w:cs="Tahoma"/>
                <w:color w:val="auto"/>
                <w:sz w:val="20"/>
                <w:szCs w:val="20"/>
              </w:rPr>
              <w:t>s</w:t>
            </w:r>
            <w:r w:rsidRPr="007D7636">
              <w:rPr>
                <w:rFonts w:ascii="Tahoma" w:hAnsi="Tahoma" w:cs="Tahoma"/>
                <w:b w:val="0"/>
                <w:bCs w:val="0"/>
                <w:color w:val="auto"/>
                <w:sz w:val="20"/>
                <w:szCs w:val="20"/>
              </w:rPr>
              <w:t xml:space="preserve"> First Team in achieving the team’s objectives</w:t>
            </w:r>
          </w:p>
        </w:tc>
      </w:tr>
      <w:tr w:rsidR="007D7636" w:rsidRPr="007D7636" w14:paraId="0B1DCA60" w14:textId="77777777" w:rsidTr="00993D5B">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7D7636" w:rsidRDefault="00324B72" w:rsidP="002A13F7">
            <w:pPr>
              <w:rPr>
                <w:rFonts w:ascii="Tahoma" w:hAnsi="Tahoma" w:cs="Tahoma"/>
                <w:b w:val="0"/>
                <w:bCs w:val="0"/>
                <w:color w:val="auto"/>
                <w:sz w:val="20"/>
                <w:szCs w:val="20"/>
              </w:rPr>
            </w:pPr>
            <w:r w:rsidRPr="007D7636">
              <w:rPr>
                <w:rFonts w:ascii="Tahoma" w:hAnsi="Tahoma" w:cs="Tahoma"/>
                <w:color w:val="auto"/>
                <w:sz w:val="20"/>
                <w:szCs w:val="20"/>
              </w:rPr>
              <w:t xml:space="preserve">Working </w:t>
            </w:r>
            <w:r w:rsidR="000E79EA" w:rsidRPr="007D7636">
              <w:rPr>
                <w:rFonts w:ascii="Tahoma" w:hAnsi="Tahoma" w:cs="Tahoma"/>
                <w:color w:val="auto"/>
                <w:sz w:val="20"/>
                <w:szCs w:val="20"/>
              </w:rPr>
              <w:t>H</w:t>
            </w:r>
            <w:r w:rsidRPr="007D7636">
              <w:rPr>
                <w:rFonts w:ascii="Tahoma" w:hAnsi="Tahoma" w:cs="Tahoma"/>
                <w:color w:val="auto"/>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0514D436" w14:textId="2AB60736" w:rsidR="00324B72" w:rsidRPr="007D7636" w:rsidRDefault="009B5D75" w:rsidP="002A13F7">
            <w:pPr>
              <w:ind w:right="466"/>
              <w:rPr>
                <w:rFonts w:ascii="Tahoma" w:hAnsi="Tahoma" w:cs="Tahoma"/>
                <w:b w:val="0"/>
                <w:bCs w:val="0"/>
                <w:color w:val="auto"/>
                <w:sz w:val="20"/>
                <w:szCs w:val="20"/>
              </w:rPr>
            </w:pPr>
            <w:r w:rsidRPr="007D7636">
              <w:rPr>
                <w:rFonts w:ascii="Tahoma" w:hAnsi="Tahoma" w:cs="Tahoma"/>
                <w:b w:val="0"/>
                <w:bCs w:val="0"/>
                <w:color w:val="auto"/>
                <w:sz w:val="20"/>
                <w:szCs w:val="20"/>
              </w:rPr>
              <w:t>1</w:t>
            </w:r>
            <w:r w:rsidR="00DA11B5" w:rsidRPr="007D7636">
              <w:rPr>
                <w:rFonts w:ascii="Tahoma" w:hAnsi="Tahoma" w:cs="Tahoma"/>
                <w:b w:val="0"/>
                <w:bCs w:val="0"/>
                <w:color w:val="auto"/>
                <w:sz w:val="20"/>
                <w:szCs w:val="20"/>
              </w:rPr>
              <w:t>8</w:t>
            </w:r>
            <w:r w:rsidRPr="007D7636">
              <w:rPr>
                <w:rFonts w:ascii="Tahoma" w:hAnsi="Tahoma" w:cs="Tahoma"/>
                <w:b w:val="0"/>
                <w:bCs w:val="0"/>
                <w:color w:val="auto"/>
                <w:sz w:val="20"/>
                <w:szCs w:val="20"/>
              </w:rPr>
              <w:t xml:space="preserve"> hours per week which will include evenings, weekends and bank holidays as required and in line with business needs</w:t>
            </w:r>
          </w:p>
        </w:tc>
      </w:tr>
    </w:tbl>
    <w:p w14:paraId="3B09FB6C" w14:textId="77777777" w:rsidR="00324B72" w:rsidRPr="007D7636" w:rsidRDefault="00324B72" w:rsidP="00324B72">
      <w:pPr>
        <w:rPr>
          <w:color w:val="auto"/>
        </w:rPr>
      </w:pPr>
    </w:p>
    <w:tbl>
      <w:tblPr>
        <w:tblStyle w:val="PlainTable2"/>
        <w:tblpPr w:leftFromText="180" w:rightFromText="180" w:vertAnchor="text" w:tblpY="1"/>
        <w:tblOverlap w:val="never"/>
        <w:tblW w:w="0" w:type="auto"/>
        <w:tblLook w:val="04A0" w:firstRow="1" w:lastRow="0" w:firstColumn="1" w:lastColumn="0" w:noHBand="0" w:noVBand="1"/>
      </w:tblPr>
      <w:tblGrid>
        <w:gridCol w:w="4536"/>
        <w:gridCol w:w="3928"/>
        <w:gridCol w:w="243"/>
      </w:tblGrid>
      <w:tr w:rsidR="007D7636" w:rsidRPr="007D7636"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3"/>
          </w:tcPr>
          <w:p w14:paraId="0E1C0244" w14:textId="6EF9CA39" w:rsidR="005A58ED" w:rsidRPr="007D7636" w:rsidRDefault="00C92DA7" w:rsidP="007A35E4">
            <w:pPr>
              <w:rPr>
                <w:rFonts w:ascii="Tahoma" w:hAnsi="Tahoma" w:cs="Tahoma"/>
                <w:color w:val="auto"/>
              </w:rPr>
            </w:pPr>
            <w:r w:rsidRPr="007D7636">
              <w:rPr>
                <w:rFonts w:ascii="Tahoma" w:hAnsi="Tahoma" w:cs="Tahoma"/>
                <w:color w:val="auto"/>
              </w:rPr>
              <w:t>DUTIES &amp; RESPONSIBILITIES</w:t>
            </w:r>
          </w:p>
        </w:tc>
      </w:tr>
      <w:tr w:rsidR="007D7636" w:rsidRPr="007D7636" w14:paraId="01210E8D" w14:textId="77777777" w:rsidTr="007A35E4">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8707" w:type="dxa"/>
            <w:gridSpan w:val="3"/>
          </w:tcPr>
          <w:p w14:paraId="5D99C5DC" w14:textId="7D85E504" w:rsidR="00DF6399" w:rsidRPr="007D7636" w:rsidRDefault="005A58ED" w:rsidP="00DF6399">
            <w:pPr>
              <w:spacing w:before="60" w:afterLines="60" w:after="144" w:line="276" w:lineRule="auto"/>
              <w:rPr>
                <w:rFonts w:ascii="Tahoma" w:hAnsi="Tahoma" w:cs="Tahoma"/>
                <w:color w:val="auto"/>
                <w:sz w:val="20"/>
                <w:szCs w:val="20"/>
              </w:rPr>
            </w:pPr>
            <w:r w:rsidRPr="007D7636">
              <w:rPr>
                <w:rFonts w:ascii="Tahoma" w:hAnsi="Tahoma" w:cs="Tahoma"/>
                <w:color w:val="auto"/>
                <w:sz w:val="20"/>
                <w:szCs w:val="20"/>
              </w:rPr>
              <w:t xml:space="preserve">Your main responsibilities for this role include, but are not limited to the following: </w:t>
            </w:r>
          </w:p>
          <w:p w14:paraId="2B766181" w14:textId="77777777" w:rsidR="00DF6399" w:rsidRPr="007D7636" w:rsidRDefault="00DF6399"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develop WBA Women FC footballers as individuals, and as a team, in line with club style of play and player profile systems.</w:t>
            </w:r>
          </w:p>
          <w:p w14:paraId="7ABDCABC" w14:textId="77777777" w:rsidR="00E20F92" w:rsidRPr="007D7636" w:rsidRDefault="00DF6399" w:rsidP="00E20F92">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support in all areas of the WBA women 1st Team training programme.</w:t>
            </w:r>
          </w:p>
          <w:p w14:paraId="1B2E0BD1" w14:textId="500E58C1" w:rsidR="00DF6399" w:rsidRPr="007D7636" w:rsidRDefault="00DF6399" w:rsidP="00E20F92">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 xml:space="preserve">To </w:t>
            </w:r>
            <w:r w:rsidR="00D9770F" w:rsidRPr="007D7636">
              <w:rPr>
                <w:rFonts w:ascii="Tahoma" w:hAnsi="Tahoma" w:cs="Tahoma"/>
                <w:b w:val="0"/>
                <w:bCs w:val="0"/>
                <w:color w:val="auto"/>
                <w:sz w:val="20"/>
                <w:szCs w:val="20"/>
              </w:rPr>
              <w:t xml:space="preserve">support </w:t>
            </w:r>
            <w:r w:rsidRPr="007D7636">
              <w:rPr>
                <w:rFonts w:ascii="Tahoma" w:hAnsi="Tahoma" w:cs="Tahoma"/>
                <w:b w:val="0"/>
                <w:bCs w:val="0"/>
                <w:color w:val="auto"/>
                <w:sz w:val="20"/>
                <w:szCs w:val="20"/>
              </w:rPr>
              <w:t>the Head Coach and WBA FC Girls ETC Lead and senior staff to develop and embed a transparent and productive philosophy and ‘on pitch identity’.</w:t>
            </w:r>
          </w:p>
          <w:p w14:paraId="2ABCDEF8" w14:textId="1F5735DE" w:rsidR="00E20F92" w:rsidRPr="007D7636" w:rsidRDefault="00E20F92" w:rsidP="00E20F92">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 xml:space="preserve">To </w:t>
            </w:r>
            <w:r w:rsidR="00D9770F" w:rsidRPr="007D7636">
              <w:rPr>
                <w:rFonts w:ascii="Tahoma" w:hAnsi="Tahoma" w:cs="Tahoma"/>
                <w:b w:val="0"/>
                <w:bCs w:val="0"/>
                <w:color w:val="auto"/>
                <w:sz w:val="20"/>
                <w:szCs w:val="20"/>
              </w:rPr>
              <w:t xml:space="preserve">support </w:t>
            </w:r>
            <w:r w:rsidRPr="007D7636">
              <w:rPr>
                <w:rFonts w:ascii="Tahoma" w:hAnsi="Tahoma" w:cs="Tahoma"/>
                <w:b w:val="0"/>
                <w:bCs w:val="0"/>
                <w:color w:val="auto"/>
                <w:sz w:val="20"/>
                <w:szCs w:val="20"/>
              </w:rPr>
              <w:t>the Head Coach and WBA FC Girls ETC Lead and senior staff to create a smooth transition from WBA girl’s academy to the Women’s 1</w:t>
            </w:r>
            <w:r w:rsidRPr="007D7636">
              <w:rPr>
                <w:rFonts w:ascii="Tahoma" w:hAnsi="Tahoma" w:cs="Tahoma"/>
                <w:b w:val="0"/>
                <w:bCs w:val="0"/>
                <w:color w:val="auto"/>
                <w:sz w:val="20"/>
                <w:szCs w:val="20"/>
                <w:vertAlign w:val="superscript"/>
              </w:rPr>
              <w:t>st</w:t>
            </w:r>
            <w:r w:rsidRPr="007D7636">
              <w:rPr>
                <w:rFonts w:ascii="Tahoma" w:hAnsi="Tahoma" w:cs="Tahoma"/>
                <w:b w:val="0"/>
                <w:bCs w:val="0"/>
                <w:color w:val="auto"/>
                <w:sz w:val="20"/>
                <w:szCs w:val="20"/>
              </w:rPr>
              <w:t xml:space="preserve"> team. </w:t>
            </w:r>
          </w:p>
          <w:p w14:paraId="50881110" w14:textId="071DCB35" w:rsidR="00DF6399" w:rsidRPr="007D7636" w:rsidRDefault="00DF6399"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 xml:space="preserve">Preparing reports </w:t>
            </w:r>
            <w:r w:rsidR="00E20F92" w:rsidRPr="007D7636">
              <w:rPr>
                <w:rFonts w:ascii="Tahoma" w:hAnsi="Tahoma" w:cs="Tahoma"/>
                <w:b w:val="0"/>
                <w:bCs w:val="0"/>
                <w:color w:val="auto"/>
                <w:sz w:val="20"/>
                <w:szCs w:val="20"/>
              </w:rPr>
              <w:t>were</w:t>
            </w:r>
            <w:r w:rsidRPr="007D7636">
              <w:rPr>
                <w:rFonts w:ascii="Tahoma" w:hAnsi="Tahoma" w:cs="Tahoma"/>
                <w:b w:val="0"/>
                <w:bCs w:val="0"/>
                <w:color w:val="auto"/>
                <w:sz w:val="20"/>
                <w:szCs w:val="20"/>
              </w:rPr>
              <w:t xml:space="preserve"> requested by Head Coach.</w:t>
            </w:r>
          </w:p>
          <w:p w14:paraId="0E54B6D0" w14:textId="2C8BE80D" w:rsidR="00E20F92" w:rsidRPr="007D7636" w:rsidRDefault="00E20F92"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 xml:space="preserve">To </w:t>
            </w:r>
            <w:r w:rsidR="00D9770F" w:rsidRPr="007D7636">
              <w:rPr>
                <w:rFonts w:ascii="Tahoma" w:hAnsi="Tahoma" w:cs="Tahoma"/>
                <w:b w:val="0"/>
                <w:bCs w:val="0"/>
                <w:color w:val="auto"/>
                <w:sz w:val="20"/>
                <w:szCs w:val="20"/>
              </w:rPr>
              <w:t>support</w:t>
            </w:r>
            <w:r w:rsidRPr="007D7636">
              <w:rPr>
                <w:rFonts w:ascii="Tahoma" w:hAnsi="Tahoma" w:cs="Tahoma"/>
                <w:b w:val="0"/>
                <w:bCs w:val="0"/>
                <w:color w:val="auto"/>
                <w:sz w:val="20"/>
                <w:szCs w:val="20"/>
              </w:rPr>
              <w:t xml:space="preserve"> the Head Coach </w:t>
            </w:r>
            <w:r w:rsidR="00D9770F" w:rsidRPr="007D7636">
              <w:rPr>
                <w:rFonts w:ascii="Tahoma" w:hAnsi="Tahoma" w:cs="Tahoma"/>
                <w:b w:val="0"/>
                <w:bCs w:val="0"/>
                <w:color w:val="auto"/>
                <w:sz w:val="20"/>
                <w:szCs w:val="20"/>
              </w:rPr>
              <w:t>in</w:t>
            </w:r>
            <w:r w:rsidRPr="007D7636">
              <w:rPr>
                <w:rFonts w:ascii="Tahoma" w:hAnsi="Tahoma" w:cs="Tahoma"/>
                <w:b w:val="0"/>
                <w:bCs w:val="0"/>
                <w:color w:val="auto"/>
                <w:sz w:val="20"/>
                <w:szCs w:val="20"/>
              </w:rPr>
              <w:t xml:space="preserve"> creat</w:t>
            </w:r>
            <w:r w:rsidR="00D9770F" w:rsidRPr="007D7636">
              <w:rPr>
                <w:rFonts w:ascii="Tahoma" w:hAnsi="Tahoma" w:cs="Tahoma"/>
                <w:b w:val="0"/>
                <w:bCs w:val="0"/>
                <w:color w:val="auto"/>
                <w:sz w:val="20"/>
                <w:szCs w:val="20"/>
              </w:rPr>
              <w:t>ing</w:t>
            </w:r>
            <w:r w:rsidRPr="007D7636">
              <w:rPr>
                <w:rFonts w:ascii="Tahoma" w:hAnsi="Tahoma" w:cs="Tahoma"/>
                <w:b w:val="0"/>
                <w:bCs w:val="0"/>
                <w:color w:val="auto"/>
                <w:sz w:val="20"/>
                <w:szCs w:val="20"/>
              </w:rPr>
              <w:t xml:space="preserve"> IDP plans for players, </w:t>
            </w:r>
            <w:r w:rsidR="00D9770F" w:rsidRPr="007D7636">
              <w:rPr>
                <w:rFonts w:ascii="Tahoma" w:hAnsi="Tahoma" w:cs="Tahoma"/>
                <w:b w:val="0"/>
                <w:bCs w:val="0"/>
                <w:color w:val="auto"/>
                <w:sz w:val="20"/>
                <w:szCs w:val="20"/>
              </w:rPr>
              <w:t xml:space="preserve">this may include the Analysis work. </w:t>
            </w:r>
          </w:p>
          <w:p w14:paraId="0F037F3D" w14:textId="77777777" w:rsidR="00DF6399" w:rsidRPr="007D7636" w:rsidRDefault="00DF6399"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Be instrumental in the connectivity between WBA WFC and The Albion Foundation in operational matters such as venue, risk assessments and kit administration.</w:t>
            </w:r>
          </w:p>
          <w:p w14:paraId="1434F445" w14:textId="77777777" w:rsidR="00DF6399" w:rsidRPr="007D7636" w:rsidRDefault="00DF6399"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 xml:space="preserve">To always acknowledge the budgetary constraints and connotations when developing programmes and initiatives within WBA. You will be expected to accept reasonable flexibility in working arrangements and the allocations of duties to reflect the changing roles and responsibilities of West Bromwich Albion FC. </w:t>
            </w:r>
          </w:p>
          <w:p w14:paraId="4E8BBBE1" w14:textId="70158C74" w:rsidR="00DF6399" w:rsidRPr="007D7636" w:rsidRDefault="00DF6399"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Ensure the Women Team compliments strategically and operationally West Bromwich Albion Football Club and The Albion Foundation</w:t>
            </w:r>
            <w:r w:rsidR="00E20F92" w:rsidRPr="007D7636">
              <w:rPr>
                <w:rFonts w:ascii="Tahoma" w:hAnsi="Tahoma" w:cs="Tahoma"/>
                <w:b w:val="0"/>
                <w:bCs w:val="0"/>
                <w:color w:val="auto"/>
                <w:sz w:val="20"/>
                <w:szCs w:val="20"/>
              </w:rPr>
              <w:t>?</w:t>
            </w:r>
          </w:p>
          <w:p w14:paraId="61B38525" w14:textId="32F94D5B" w:rsidR="00DF6399" w:rsidRPr="007D7636" w:rsidRDefault="00D9770F" w:rsidP="00D9770F">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Build relationships with local</w:t>
            </w:r>
            <w:r w:rsidR="00DF6399" w:rsidRPr="007D7636">
              <w:rPr>
                <w:rFonts w:ascii="Tahoma" w:hAnsi="Tahoma" w:cs="Tahoma"/>
                <w:b w:val="0"/>
                <w:bCs w:val="0"/>
                <w:color w:val="auto"/>
                <w:sz w:val="20"/>
                <w:szCs w:val="20"/>
              </w:rPr>
              <w:t xml:space="preserve"> </w:t>
            </w:r>
            <w:r w:rsidRPr="007D7636">
              <w:rPr>
                <w:rFonts w:ascii="Tahoma" w:hAnsi="Tahoma" w:cs="Tahoma"/>
                <w:b w:val="0"/>
                <w:bCs w:val="0"/>
                <w:color w:val="auto"/>
                <w:sz w:val="20"/>
                <w:szCs w:val="20"/>
              </w:rPr>
              <w:t>S</w:t>
            </w:r>
            <w:r w:rsidR="00DF6399" w:rsidRPr="007D7636">
              <w:rPr>
                <w:rFonts w:ascii="Tahoma" w:hAnsi="Tahoma" w:cs="Tahoma"/>
                <w:b w:val="0"/>
                <w:bCs w:val="0"/>
                <w:color w:val="auto"/>
                <w:sz w:val="20"/>
                <w:szCs w:val="20"/>
              </w:rPr>
              <w:t xml:space="preserve">chools, </w:t>
            </w:r>
            <w:r w:rsidRPr="007D7636">
              <w:rPr>
                <w:rFonts w:ascii="Tahoma" w:hAnsi="Tahoma" w:cs="Tahoma"/>
                <w:b w:val="0"/>
                <w:bCs w:val="0"/>
                <w:color w:val="auto"/>
                <w:sz w:val="20"/>
                <w:szCs w:val="20"/>
              </w:rPr>
              <w:t>C</w:t>
            </w:r>
            <w:r w:rsidR="00DF6399" w:rsidRPr="007D7636">
              <w:rPr>
                <w:rFonts w:ascii="Tahoma" w:hAnsi="Tahoma" w:cs="Tahoma"/>
                <w:b w:val="0"/>
                <w:bCs w:val="0"/>
                <w:color w:val="auto"/>
                <w:sz w:val="20"/>
                <w:szCs w:val="20"/>
              </w:rPr>
              <w:t>olleges and Universi</w:t>
            </w:r>
            <w:r w:rsidRPr="007D7636">
              <w:rPr>
                <w:rFonts w:ascii="Tahoma" w:hAnsi="Tahoma" w:cs="Tahoma"/>
                <w:b w:val="0"/>
                <w:bCs w:val="0"/>
                <w:color w:val="auto"/>
                <w:sz w:val="20"/>
                <w:szCs w:val="20"/>
              </w:rPr>
              <w:t xml:space="preserve">ties. This may include attending workshops, open days, recruitment events and accompany players visits. </w:t>
            </w:r>
          </w:p>
          <w:p w14:paraId="3F07D78D" w14:textId="77777777" w:rsidR="00DF6399" w:rsidRPr="007D7636" w:rsidRDefault="00DF6399"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Develop resources that support professional development of staff and participants where necessary.</w:t>
            </w:r>
          </w:p>
          <w:p w14:paraId="2AE50069" w14:textId="6E2637B2" w:rsidR="00DF6399" w:rsidRPr="007D7636" w:rsidRDefault="00DF6399"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lastRenderedPageBreak/>
              <w:t>Developing and strengthening links with external organisations that fall within the department</w:t>
            </w:r>
            <w:r w:rsidR="00D9770F" w:rsidRPr="007D7636">
              <w:rPr>
                <w:rFonts w:ascii="Tahoma" w:hAnsi="Tahoma" w:cs="Tahoma"/>
                <w:b w:val="0"/>
                <w:bCs w:val="0"/>
                <w:color w:val="auto"/>
                <w:sz w:val="20"/>
                <w:szCs w:val="20"/>
              </w:rPr>
              <w:t>.</w:t>
            </w:r>
          </w:p>
          <w:p w14:paraId="2E4D7ADC" w14:textId="77777777" w:rsidR="00DF6399" w:rsidRPr="007D7636" w:rsidRDefault="00DF6399"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Ensuring all activities are delivered in accordance with WBA FC and Governing Body Health &amp; Safety Guidelines and the Welfare of all participants is paramount.</w:t>
            </w:r>
          </w:p>
          <w:p w14:paraId="6D6F2508" w14:textId="4B33A8B1" w:rsidR="00DF6399" w:rsidRPr="007D7636" w:rsidRDefault="00DF6399"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Delivering the relevant reports and attend the relevant meetings as requested</w:t>
            </w:r>
            <w:r w:rsidR="00D9770F" w:rsidRPr="007D7636">
              <w:rPr>
                <w:rFonts w:ascii="Tahoma" w:hAnsi="Tahoma" w:cs="Tahoma"/>
                <w:b w:val="0"/>
                <w:bCs w:val="0"/>
                <w:color w:val="auto"/>
                <w:sz w:val="20"/>
                <w:szCs w:val="20"/>
              </w:rPr>
              <w:t>.</w:t>
            </w:r>
          </w:p>
          <w:p w14:paraId="5BEC9F50" w14:textId="17DB5FE7" w:rsidR="00DF6399" w:rsidRPr="007D7636" w:rsidRDefault="00DF6399" w:rsidP="00DF6399">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You will be expected to accept reasonable flexibility in working arrangements and the allocations of duties to reflect the changing roles and responsibilities</w:t>
            </w:r>
            <w:r w:rsidR="00D9770F" w:rsidRPr="007D7636">
              <w:rPr>
                <w:rFonts w:ascii="Tahoma" w:hAnsi="Tahoma" w:cs="Tahoma"/>
                <w:b w:val="0"/>
                <w:bCs w:val="0"/>
                <w:color w:val="auto"/>
                <w:sz w:val="20"/>
                <w:szCs w:val="20"/>
              </w:rPr>
              <w:t>.</w:t>
            </w:r>
          </w:p>
          <w:p w14:paraId="4CD27DE8" w14:textId="55FACCFA" w:rsidR="002A13F7" w:rsidRPr="007D7636" w:rsidRDefault="002A13F7" w:rsidP="00111E25">
            <w:pPr>
              <w:pStyle w:val="ListParagraph"/>
              <w:numPr>
                <w:ilvl w:val="0"/>
                <w:numId w:val="20"/>
              </w:numPr>
              <w:spacing w:before="60" w:afterLines="60" w:after="144" w:line="276" w:lineRule="auto"/>
              <w:rPr>
                <w:rFonts w:ascii="Tahoma" w:hAnsi="Tahoma" w:cs="Tahoma"/>
                <w:color w:val="auto"/>
                <w:sz w:val="20"/>
                <w:szCs w:val="20"/>
              </w:rPr>
            </w:pPr>
            <w:r w:rsidRPr="007D7636">
              <w:rPr>
                <w:rFonts w:ascii="Tahoma" w:hAnsi="Tahoma" w:cs="Tahoma"/>
                <w:b w:val="0"/>
                <w:bCs w:val="0"/>
                <w:color w:val="auto"/>
                <w:sz w:val="20"/>
                <w:szCs w:val="20"/>
              </w:rPr>
              <w:t>To contribute positively to the Clubs vision and culture</w:t>
            </w:r>
            <w:r w:rsidR="00D9770F" w:rsidRPr="007D7636">
              <w:rPr>
                <w:rFonts w:ascii="Tahoma" w:hAnsi="Tahoma" w:cs="Tahoma"/>
                <w:b w:val="0"/>
                <w:bCs w:val="0"/>
                <w:color w:val="auto"/>
                <w:sz w:val="20"/>
                <w:szCs w:val="20"/>
              </w:rPr>
              <w:t>.</w:t>
            </w:r>
          </w:p>
          <w:p w14:paraId="4234FC8E" w14:textId="77777777" w:rsidR="002A13F7" w:rsidRPr="007D7636" w:rsidRDefault="002A13F7"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promote and adhere to the Equality, Diversity and Inclusion Policy and to work consistently to embed ED&amp;I into everything.</w:t>
            </w:r>
          </w:p>
          <w:p w14:paraId="05C9B42C" w14:textId="77777777" w:rsidR="002A13F7" w:rsidRPr="007D7636" w:rsidRDefault="002A13F7"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ensure the working environment is free from harassment and discrimination and any other form of unacceptable behaviour.</w:t>
            </w:r>
          </w:p>
          <w:p w14:paraId="2611B4A2" w14:textId="77777777" w:rsidR="002A13F7" w:rsidRPr="007D7636" w:rsidRDefault="002A13F7"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fully participate in one-to-ones and departmental reviews and meetings.</w:t>
            </w:r>
          </w:p>
          <w:p w14:paraId="104B6A9E" w14:textId="77777777" w:rsidR="002A13F7" w:rsidRPr="007D7636" w:rsidRDefault="002A13F7"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fully participate in annual and mid-term appraisals.</w:t>
            </w:r>
          </w:p>
          <w:p w14:paraId="3845F8FB" w14:textId="77777777" w:rsidR="002A13F7" w:rsidRPr="007D7636" w:rsidRDefault="002A13F7"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understand the Club’s Safeguarding policy, procedures and best practice guidelines and use these to ensure appropriate and safe working practices applicable to the role.</w:t>
            </w:r>
          </w:p>
          <w:p w14:paraId="6F6D76E5" w14:textId="77777777" w:rsidR="002A13F7" w:rsidRPr="007D7636" w:rsidRDefault="002A13F7"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promote and assist with Safeguarding.</w:t>
            </w:r>
          </w:p>
          <w:p w14:paraId="5577147E" w14:textId="77777777" w:rsidR="002A13F7" w:rsidRPr="007D7636" w:rsidRDefault="002A13F7"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carry out CPD and keep up to date with any training and updates relevant to the role.</w:t>
            </w:r>
          </w:p>
          <w:p w14:paraId="545A15CA" w14:textId="1570193C" w:rsidR="002A13F7" w:rsidRPr="007D7636" w:rsidRDefault="002A13F7"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 xml:space="preserve">To ensure the health &amp; safety within the Club for self and others is </w:t>
            </w:r>
            <w:r w:rsidR="00E62F88" w:rsidRPr="007D7636">
              <w:rPr>
                <w:rFonts w:ascii="Tahoma" w:hAnsi="Tahoma" w:cs="Tahoma"/>
                <w:b w:val="0"/>
                <w:bCs w:val="0"/>
                <w:color w:val="auto"/>
                <w:sz w:val="20"/>
                <w:szCs w:val="20"/>
              </w:rPr>
              <w:t>always adhered to</w:t>
            </w:r>
            <w:r w:rsidRPr="007D7636">
              <w:rPr>
                <w:rFonts w:ascii="Tahoma" w:hAnsi="Tahoma" w:cs="Tahoma"/>
                <w:b w:val="0"/>
                <w:bCs w:val="0"/>
                <w:color w:val="auto"/>
                <w:sz w:val="20"/>
                <w:szCs w:val="20"/>
              </w:rPr>
              <w:t>.</w:t>
            </w:r>
          </w:p>
          <w:p w14:paraId="1F02D56E" w14:textId="77777777" w:rsidR="002A13F7" w:rsidRPr="007D7636" w:rsidRDefault="002A13F7"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carry out all responsibilities with due regard to the Club values and all policies and procedures, in particular Health &amp; Safety, Equality and Diversity and Safeguarding.</w:t>
            </w:r>
          </w:p>
          <w:p w14:paraId="322E66B3" w14:textId="56ED6876" w:rsidR="002D36D9" w:rsidRPr="007D7636" w:rsidRDefault="002D36D9"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fully support and participate as requested in the Clubs internal group activities for EDI, sustainability and wellbeing.</w:t>
            </w:r>
          </w:p>
          <w:p w14:paraId="6D4EA460" w14:textId="15176FA5" w:rsidR="00D4440F" w:rsidRPr="007D7636" w:rsidRDefault="002A13F7" w:rsidP="00111E25">
            <w:pPr>
              <w:pStyle w:val="ListParagraph"/>
              <w:numPr>
                <w:ilvl w:val="0"/>
                <w:numId w:val="20"/>
              </w:numPr>
              <w:spacing w:before="60" w:afterLines="60" w:after="144" w:line="276" w:lineRule="auto"/>
              <w:rPr>
                <w:rFonts w:ascii="Tahoma" w:hAnsi="Tahoma" w:cs="Tahoma"/>
                <w:b w:val="0"/>
                <w:bCs w:val="0"/>
                <w:color w:val="auto"/>
                <w:sz w:val="20"/>
                <w:szCs w:val="20"/>
              </w:rPr>
            </w:pPr>
            <w:r w:rsidRPr="007D7636">
              <w:rPr>
                <w:rFonts w:ascii="Tahoma" w:hAnsi="Tahoma" w:cs="Tahoma"/>
                <w:b w:val="0"/>
                <w:bCs w:val="0"/>
                <w:color w:val="auto"/>
                <w:sz w:val="20"/>
                <w:szCs w:val="20"/>
              </w:rPr>
              <w:t>To undertake all required training, including mandatory Club Equality and Diversity, Safeguarding and Health and Safety training</w:t>
            </w:r>
            <w:r w:rsidR="00C5334A" w:rsidRPr="007D7636">
              <w:rPr>
                <w:rFonts w:ascii="Tahoma" w:hAnsi="Tahoma" w:cs="Tahoma"/>
                <w:b w:val="0"/>
                <w:bCs w:val="0"/>
                <w:color w:val="auto"/>
                <w:sz w:val="20"/>
                <w:szCs w:val="20"/>
              </w:rPr>
              <w:t>.</w:t>
            </w:r>
          </w:p>
          <w:p w14:paraId="035AAC51" w14:textId="77777777" w:rsidR="004F0CC0" w:rsidRPr="007D7636" w:rsidRDefault="00D4440F" w:rsidP="00D4440F">
            <w:pPr>
              <w:pStyle w:val="Footer"/>
              <w:rPr>
                <w:rFonts w:ascii="Tahoma" w:hAnsi="Tahoma" w:cs="Tahoma"/>
                <w:b w:val="0"/>
                <w:bCs w:val="0"/>
                <w:color w:val="auto"/>
                <w:sz w:val="18"/>
                <w:szCs w:val="18"/>
              </w:rPr>
            </w:pPr>
            <w:r w:rsidRPr="007D7636">
              <w:rPr>
                <w:rFonts w:ascii="Tahoma" w:hAnsi="Tahoma" w:cs="Tahoma"/>
                <w:b w:val="0"/>
                <w:bCs w:val="0"/>
                <w:color w:val="auto"/>
                <w:sz w:val="18"/>
                <w:szCs w:val="18"/>
              </w:rPr>
              <w:t>The duties and responsibilities described are not a comprehensive list and additional tasks may be assigned to the employee from time to time; or the scope of the job may change as necessitated by business demands.</w:t>
            </w:r>
          </w:p>
          <w:p w14:paraId="19CDA434" w14:textId="70CB7397" w:rsidR="00D4440F" w:rsidRPr="007D7636" w:rsidRDefault="00D4440F" w:rsidP="00D4440F">
            <w:pPr>
              <w:pStyle w:val="Footer"/>
              <w:rPr>
                <w:b w:val="0"/>
                <w:bCs w:val="0"/>
                <w:color w:val="auto"/>
                <w:sz w:val="14"/>
                <w:szCs w:val="14"/>
              </w:rPr>
            </w:pPr>
          </w:p>
        </w:tc>
      </w:tr>
      <w:tr w:rsidR="007D7636" w:rsidRPr="007D7636"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3"/>
          </w:tcPr>
          <w:p w14:paraId="064DAF84" w14:textId="60716EE6" w:rsidR="00B636E5" w:rsidRPr="007D7636" w:rsidRDefault="00B636E5" w:rsidP="007A35E4">
            <w:pPr>
              <w:spacing w:before="60" w:afterLines="60" w:after="144" w:line="276" w:lineRule="auto"/>
              <w:rPr>
                <w:rFonts w:ascii="Tahoma" w:hAnsi="Tahoma" w:cs="Tahoma"/>
                <w:color w:val="auto"/>
                <w:sz w:val="20"/>
                <w:szCs w:val="20"/>
              </w:rPr>
            </w:pPr>
            <w:r w:rsidRPr="007D7636">
              <w:rPr>
                <w:rFonts w:ascii="Tahoma" w:hAnsi="Tahoma" w:cs="Tahoma"/>
                <w:color w:val="auto"/>
              </w:rPr>
              <w:lastRenderedPageBreak/>
              <w:t>PERSON SPECIFICATION</w:t>
            </w:r>
          </w:p>
        </w:tc>
      </w:tr>
      <w:tr w:rsidR="007D7636" w:rsidRPr="007D7636" w14:paraId="17CCA71D" w14:textId="77777777" w:rsidTr="007367E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536" w:type="dxa"/>
          </w:tcPr>
          <w:p w14:paraId="2C18885C" w14:textId="7AB8631D" w:rsidR="009667C3" w:rsidRPr="007D7636" w:rsidRDefault="009667C3" w:rsidP="007A35E4">
            <w:pPr>
              <w:spacing w:after="120"/>
              <w:rPr>
                <w:rFonts w:ascii="Tahoma" w:hAnsi="Tahoma" w:cs="Tahoma"/>
                <w:color w:val="auto"/>
                <w:sz w:val="20"/>
                <w:szCs w:val="20"/>
              </w:rPr>
            </w:pPr>
            <w:r w:rsidRPr="007D7636">
              <w:rPr>
                <w:rFonts w:ascii="Tahoma" w:hAnsi="Tahoma" w:cs="Tahoma"/>
                <w:color w:val="auto"/>
                <w:sz w:val="20"/>
                <w:szCs w:val="20"/>
              </w:rPr>
              <w:t>Essential Criteria</w:t>
            </w:r>
          </w:p>
        </w:tc>
        <w:tc>
          <w:tcPr>
            <w:tcW w:w="4171" w:type="dxa"/>
            <w:gridSpan w:val="2"/>
          </w:tcPr>
          <w:p w14:paraId="4433F1B6" w14:textId="73780A54" w:rsidR="009667C3" w:rsidRPr="007D7636"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color w:val="auto"/>
                <w:sz w:val="20"/>
                <w:szCs w:val="20"/>
              </w:rPr>
            </w:pPr>
          </w:p>
        </w:tc>
      </w:tr>
      <w:tr w:rsidR="007D7636" w:rsidRPr="007D7636" w14:paraId="3CFA9492" w14:textId="77777777" w:rsidTr="002B3323">
        <w:trPr>
          <w:trHeight w:val="2654"/>
        </w:trPr>
        <w:tc>
          <w:tcPr>
            <w:cnfStyle w:val="001000000000" w:firstRow="0" w:lastRow="0" w:firstColumn="1" w:lastColumn="0" w:oddVBand="0" w:evenVBand="0" w:oddHBand="0" w:evenHBand="0" w:firstRowFirstColumn="0" w:firstRowLastColumn="0" w:lastRowFirstColumn="0" w:lastRowLastColumn="0"/>
            <w:tcW w:w="8464" w:type="dxa"/>
            <w:gridSpan w:val="2"/>
          </w:tcPr>
          <w:p w14:paraId="55060C68" w14:textId="0C048B3D" w:rsidR="0053556D" w:rsidRPr="0053556D" w:rsidRDefault="0053556D" w:rsidP="0053556D">
            <w:pPr>
              <w:pStyle w:val="ListParagraph"/>
              <w:numPr>
                <w:ilvl w:val="0"/>
                <w:numId w:val="21"/>
              </w:numPr>
              <w:rPr>
                <w:rFonts w:ascii="Tahoma" w:hAnsi="Tahoma" w:cs="Tahoma"/>
                <w:b w:val="0"/>
                <w:bCs w:val="0"/>
                <w:color w:val="auto"/>
                <w:sz w:val="20"/>
                <w:szCs w:val="20"/>
              </w:rPr>
            </w:pPr>
            <w:r w:rsidRPr="0053556D">
              <w:rPr>
                <w:rFonts w:ascii="Tahoma" w:hAnsi="Tahoma" w:cs="Tahoma"/>
                <w:b w:val="0"/>
                <w:bCs w:val="0"/>
                <w:color w:val="auto"/>
                <w:sz w:val="20"/>
                <w:szCs w:val="20"/>
              </w:rPr>
              <w:t xml:space="preserve">FAW/ UEFA A Licence </w:t>
            </w:r>
          </w:p>
          <w:p w14:paraId="144191D2" w14:textId="5AFA7276" w:rsidR="002B3323" w:rsidRPr="007D7636" w:rsidRDefault="002B3323" w:rsidP="002B3323">
            <w:pPr>
              <w:pStyle w:val="ListParagraph"/>
              <w:numPr>
                <w:ilvl w:val="0"/>
                <w:numId w:val="21"/>
              </w:numPr>
              <w:rPr>
                <w:rFonts w:ascii="Tahoma" w:hAnsi="Tahoma" w:cs="Tahoma"/>
                <w:b w:val="0"/>
                <w:bCs w:val="0"/>
                <w:color w:val="auto"/>
                <w:sz w:val="20"/>
                <w:szCs w:val="20"/>
              </w:rPr>
            </w:pPr>
            <w:r w:rsidRPr="007D7636">
              <w:rPr>
                <w:rFonts w:ascii="Tahoma" w:hAnsi="Tahoma" w:cs="Tahoma"/>
                <w:b w:val="0"/>
                <w:bCs w:val="0"/>
                <w:color w:val="auto"/>
                <w:sz w:val="20"/>
                <w:szCs w:val="20"/>
              </w:rPr>
              <w:t>UEFA B Licence, Level 3 Award</w:t>
            </w:r>
          </w:p>
          <w:p w14:paraId="3283EAD3" w14:textId="77777777" w:rsidR="002B3323" w:rsidRPr="007D7636" w:rsidRDefault="002B3323" w:rsidP="002B3323">
            <w:pPr>
              <w:pStyle w:val="ListParagraph"/>
              <w:numPr>
                <w:ilvl w:val="0"/>
                <w:numId w:val="21"/>
              </w:numPr>
              <w:rPr>
                <w:rFonts w:ascii="Tahoma" w:hAnsi="Tahoma" w:cs="Tahoma"/>
                <w:b w:val="0"/>
                <w:bCs w:val="0"/>
                <w:color w:val="auto"/>
                <w:sz w:val="20"/>
                <w:szCs w:val="20"/>
              </w:rPr>
            </w:pPr>
            <w:r w:rsidRPr="007D7636">
              <w:rPr>
                <w:rFonts w:ascii="Tahoma" w:hAnsi="Tahoma" w:cs="Tahoma"/>
                <w:b w:val="0"/>
                <w:bCs w:val="0"/>
                <w:color w:val="auto"/>
                <w:sz w:val="20"/>
                <w:szCs w:val="20"/>
              </w:rPr>
              <w:t>FA Youth Award, minimum level 3</w:t>
            </w:r>
          </w:p>
          <w:p w14:paraId="09D469B6" w14:textId="77777777" w:rsidR="002B3323" w:rsidRPr="007D7636" w:rsidRDefault="002B3323" w:rsidP="002B3323">
            <w:pPr>
              <w:pStyle w:val="ListParagraph"/>
              <w:numPr>
                <w:ilvl w:val="0"/>
                <w:numId w:val="21"/>
              </w:numPr>
              <w:rPr>
                <w:rFonts w:ascii="Tahoma" w:hAnsi="Tahoma" w:cs="Tahoma"/>
                <w:b w:val="0"/>
                <w:bCs w:val="0"/>
                <w:color w:val="auto"/>
                <w:sz w:val="20"/>
                <w:szCs w:val="20"/>
              </w:rPr>
            </w:pPr>
            <w:r w:rsidRPr="007D7636">
              <w:rPr>
                <w:rFonts w:ascii="Tahoma" w:hAnsi="Tahoma" w:cs="Tahoma"/>
                <w:b w:val="0"/>
                <w:bCs w:val="0"/>
                <w:color w:val="auto"/>
                <w:sz w:val="20"/>
                <w:szCs w:val="20"/>
              </w:rPr>
              <w:t>FA First Aid in Football qualification</w:t>
            </w:r>
          </w:p>
          <w:p w14:paraId="34E8226A" w14:textId="77777777" w:rsidR="002B3323" w:rsidRPr="007D7636" w:rsidRDefault="002B3323" w:rsidP="002B3323">
            <w:pPr>
              <w:pStyle w:val="ListParagraph"/>
              <w:numPr>
                <w:ilvl w:val="0"/>
                <w:numId w:val="21"/>
              </w:numPr>
              <w:rPr>
                <w:rFonts w:ascii="Tahoma" w:hAnsi="Tahoma" w:cs="Tahoma"/>
                <w:b w:val="0"/>
                <w:bCs w:val="0"/>
                <w:color w:val="auto"/>
                <w:sz w:val="20"/>
                <w:szCs w:val="20"/>
              </w:rPr>
            </w:pPr>
            <w:r w:rsidRPr="007D7636">
              <w:rPr>
                <w:rFonts w:ascii="Tahoma" w:hAnsi="Tahoma" w:cs="Tahoma"/>
                <w:b w:val="0"/>
                <w:bCs w:val="0"/>
                <w:color w:val="auto"/>
                <w:sz w:val="20"/>
                <w:szCs w:val="20"/>
              </w:rPr>
              <w:t>Knowledge and understanding of child protection issues including holding a current FA Safeguarding Children Workshop certificate</w:t>
            </w:r>
          </w:p>
          <w:p w14:paraId="542B8526" w14:textId="6FF667B3" w:rsidR="00D9770F" w:rsidRPr="007D7636" w:rsidRDefault="002B3323" w:rsidP="00D9770F">
            <w:pPr>
              <w:pStyle w:val="ListParagraph"/>
              <w:numPr>
                <w:ilvl w:val="0"/>
                <w:numId w:val="21"/>
              </w:numPr>
              <w:rPr>
                <w:rFonts w:ascii="Tahoma" w:hAnsi="Tahoma" w:cs="Tahoma"/>
                <w:b w:val="0"/>
                <w:bCs w:val="0"/>
                <w:color w:val="auto"/>
                <w:sz w:val="20"/>
                <w:szCs w:val="20"/>
              </w:rPr>
            </w:pPr>
            <w:r w:rsidRPr="007D7636">
              <w:rPr>
                <w:rFonts w:ascii="Tahoma" w:hAnsi="Tahoma" w:cs="Tahoma"/>
                <w:b w:val="0"/>
                <w:bCs w:val="0"/>
                <w:color w:val="auto"/>
                <w:sz w:val="20"/>
                <w:szCs w:val="20"/>
              </w:rPr>
              <w:t xml:space="preserve">Experience of coaching </w:t>
            </w:r>
            <w:r w:rsidR="00D9770F" w:rsidRPr="007D7636">
              <w:rPr>
                <w:rFonts w:ascii="Tahoma" w:hAnsi="Tahoma" w:cs="Tahoma"/>
                <w:b w:val="0"/>
                <w:bCs w:val="0"/>
                <w:color w:val="auto"/>
                <w:sz w:val="20"/>
                <w:szCs w:val="20"/>
              </w:rPr>
              <w:t xml:space="preserve">senior </w:t>
            </w:r>
            <w:r w:rsidRPr="007D7636">
              <w:rPr>
                <w:rFonts w:ascii="Tahoma" w:hAnsi="Tahoma" w:cs="Tahoma"/>
                <w:b w:val="0"/>
                <w:bCs w:val="0"/>
                <w:color w:val="auto"/>
                <w:sz w:val="20"/>
                <w:szCs w:val="20"/>
              </w:rPr>
              <w:t xml:space="preserve">players </w:t>
            </w:r>
          </w:p>
          <w:p w14:paraId="0ABDAD80" w14:textId="78583284" w:rsidR="00D9770F" w:rsidRPr="007D7636" w:rsidRDefault="00D9770F" w:rsidP="00D9770F">
            <w:pPr>
              <w:pStyle w:val="ListParagraph"/>
              <w:numPr>
                <w:ilvl w:val="0"/>
                <w:numId w:val="21"/>
              </w:numPr>
              <w:rPr>
                <w:rFonts w:ascii="Tahoma" w:hAnsi="Tahoma" w:cs="Tahoma"/>
                <w:b w:val="0"/>
                <w:bCs w:val="0"/>
                <w:color w:val="auto"/>
                <w:sz w:val="20"/>
                <w:szCs w:val="20"/>
              </w:rPr>
            </w:pPr>
            <w:r w:rsidRPr="007D7636">
              <w:rPr>
                <w:rFonts w:ascii="Tahoma" w:hAnsi="Tahoma" w:cs="Tahoma"/>
                <w:b w:val="0"/>
                <w:bCs w:val="0"/>
                <w:color w:val="auto"/>
                <w:sz w:val="20"/>
                <w:szCs w:val="20"/>
              </w:rPr>
              <w:t xml:space="preserve">Experience in using HUDL </w:t>
            </w:r>
          </w:p>
          <w:p w14:paraId="0219E2A5" w14:textId="77777777" w:rsidR="002B3323" w:rsidRPr="007D7636" w:rsidRDefault="002B3323" w:rsidP="002B3323">
            <w:pPr>
              <w:pStyle w:val="ListParagraph"/>
              <w:numPr>
                <w:ilvl w:val="0"/>
                <w:numId w:val="21"/>
              </w:numPr>
              <w:rPr>
                <w:rFonts w:ascii="Tahoma" w:hAnsi="Tahoma" w:cs="Tahoma"/>
                <w:b w:val="0"/>
                <w:bCs w:val="0"/>
                <w:color w:val="auto"/>
                <w:sz w:val="20"/>
                <w:szCs w:val="20"/>
              </w:rPr>
            </w:pPr>
            <w:r w:rsidRPr="007D7636">
              <w:rPr>
                <w:rFonts w:ascii="Tahoma" w:hAnsi="Tahoma" w:cs="Tahoma"/>
                <w:b w:val="0"/>
                <w:bCs w:val="0"/>
                <w:color w:val="auto"/>
                <w:sz w:val="20"/>
                <w:szCs w:val="20"/>
              </w:rPr>
              <w:t xml:space="preserve">An appreciation and experience of mentoring and developing other coaches </w:t>
            </w:r>
          </w:p>
          <w:p w14:paraId="36188EE9" w14:textId="77777777" w:rsidR="002B3323" w:rsidRPr="007D7636" w:rsidRDefault="002B3323" w:rsidP="002B3323">
            <w:pPr>
              <w:pStyle w:val="ListParagraph"/>
              <w:numPr>
                <w:ilvl w:val="0"/>
                <w:numId w:val="21"/>
              </w:numPr>
              <w:rPr>
                <w:rFonts w:ascii="Tahoma" w:hAnsi="Tahoma" w:cs="Tahoma"/>
                <w:b w:val="0"/>
                <w:bCs w:val="0"/>
                <w:color w:val="auto"/>
                <w:sz w:val="20"/>
                <w:szCs w:val="20"/>
              </w:rPr>
            </w:pPr>
            <w:r w:rsidRPr="007D7636">
              <w:rPr>
                <w:rFonts w:ascii="Tahoma" w:hAnsi="Tahoma" w:cs="Tahoma"/>
                <w:b w:val="0"/>
                <w:bCs w:val="0"/>
                <w:color w:val="auto"/>
                <w:sz w:val="20"/>
                <w:szCs w:val="20"/>
              </w:rPr>
              <w:t xml:space="preserve">Must be an outstanding practitioner and have previous proven track record of working within elite coaching, the girls and women’s game </w:t>
            </w:r>
          </w:p>
          <w:p w14:paraId="672F589C" w14:textId="77777777" w:rsidR="002B3323" w:rsidRPr="007D7636" w:rsidRDefault="002B3323" w:rsidP="002B3323">
            <w:pPr>
              <w:pStyle w:val="ListParagraph"/>
              <w:numPr>
                <w:ilvl w:val="0"/>
                <w:numId w:val="21"/>
              </w:numPr>
              <w:rPr>
                <w:rFonts w:ascii="Tahoma" w:hAnsi="Tahoma" w:cs="Tahoma"/>
                <w:b w:val="0"/>
                <w:bCs w:val="0"/>
                <w:color w:val="auto"/>
                <w:sz w:val="20"/>
                <w:szCs w:val="20"/>
              </w:rPr>
            </w:pPr>
            <w:r w:rsidRPr="007D7636">
              <w:rPr>
                <w:rFonts w:ascii="Tahoma" w:hAnsi="Tahoma" w:cs="Tahoma"/>
                <w:b w:val="0"/>
                <w:bCs w:val="0"/>
                <w:color w:val="auto"/>
                <w:sz w:val="20"/>
                <w:szCs w:val="20"/>
              </w:rPr>
              <w:lastRenderedPageBreak/>
              <w:t xml:space="preserve">Working across a public, private and voluntary sector in a multi-agency approach </w:t>
            </w:r>
          </w:p>
          <w:p w14:paraId="7998C353" w14:textId="7E3538CB" w:rsidR="002B3323" w:rsidRPr="007D7636" w:rsidRDefault="002B3323" w:rsidP="002B3323">
            <w:pPr>
              <w:pStyle w:val="ListParagraph"/>
              <w:numPr>
                <w:ilvl w:val="0"/>
                <w:numId w:val="21"/>
              </w:numPr>
              <w:rPr>
                <w:rFonts w:ascii="Tahoma" w:hAnsi="Tahoma" w:cs="Tahoma"/>
                <w:b w:val="0"/>
                <w:bCs w:val="0"/>
                <w:color w:val="auto"/>
                <w:sz w:val="20"/>
                <w:szCs w:val="20"/>
              </w:rPr>
            </w:pPr>
            <w:r w:rsidRPr="007D7636">
              <w:rPr>
                <w:rFonts w:ascii="Tahoma" w:hAnsi="Tahoma" w:cs="Tahoma"/>
                <w:b w:val="0"/>
                <w:bCs w:val="0"/>
                <w:color w:val="auto"/>
                <w:sz w:val="20"/>
                <w:szCs w:val="20"/>
              </w:rPr>
              <w:t xml:space="preserve">Activity planning and a sound knowledge of the workings of a Professional Football Club and/or grass roots within </w:t>
            </w:r>
            <w:r w:rsidR="00E62F88" w:rsidRPr="007D7636">
              <w:rPr>
                <w:rFonts w:ascii="Tahoma" w:hAnsi="Tahoma" w:cs="Tahoma"/>
                <w:b w:val="0"/>
                <w:bCs w:val="0"/>
                <w:color w:val="auto"/>
                <w:sz w:val="20"/>
                <w:szCs w:val="20"/>
              </w:rPr>
              <w:t>a</w:t>
            </w:r>
            <w:r w:rsidR="00E62F88" w:rsidRPr="007D7636">
              <w:rPr>
                <w:rFonts w:ascii="Tahoma" w:hAnsi="Tahoma" w:cs="Tahoma"/>
                <w:color w:val="auto"/>
                <w:sz w:val="20"/>
                <w:szCs w:val="20"/>
              </w:rPr>
              <w:t>n</w:t>
            </w:r>
            <w:r w:rsidRPr="007D7636">
              <w:rPr>
                <w:rFonts w:ascii="Tahoma" w:hAnsi="Tahoma" w:cs="Tahoma"/>
                <w:b w:val="0"/>
                <w:bCs w:val="0"/>
                <w:color w:val="auto"/>
                <w:sz w:val="20"/>
                <w:szCs w:val="20"/>
              </w:rPr>
              <w:t xml:space="preserve"> MDT</w:t>
            </w:r>
          </w:p>
          <w:p w14:paraId="4FB30EAA" w14:textId="77777777" w:rsidR="009667C3" w:rsidRPr="007D7636" w:rsidRDefault="009667C3" w:rsidP="007A35E4">
            <w:pPr>
              <w:pStyle w:val="ListParagraph"/>
              <w:numPr>
                <w:ilvl w:val="0"/>
                <w:numId w:val="21"/>
              </w:numPr>
              <w:ind w:left="321"/>
              <w:rPr>
                <w:rFonts w:ascii="Tahoma" w:hAnsi="Tahoma" w:cs="Tahoma"/>
                <w:b w:val="0"/>
                <w:bCs w:val="0"/>
                <w:color w:val="auto"/>
                <w:sz w:val="20"/>
                <w:szCs w:val="20"/>
              </w:rPr>
            </w:pPr>
            <w:r w:rsidRPr="007D7636">
              <w:rPr>
                <w:rFonts w:ascii="Tahoma" w:hAnsi="Tahoma" w:cs="Tahoma"/>
                <w:b w:val="0"/>
                <w:bCs w:val="0"/>
                <w:color w:val="auto"/>
                <w:sz w:val="20"/>
                <w:szCs w:val="20"/>
              </w:rPr>
              <w:t>Highly organised and methodical approach to workload</w:t>
            </w:r>
          </w:p>
          <w:p w14:paraId="23467151" w14:textId="77777777" w:rsidR="009667C3" w:rsidRPr="007D7636" w:rsidRDefault="009667C3" w:rsidP="007A35E4">
            <w:pPr>
              <w:pStyle w:val="ListParagraph"/>
              <w:numPr>
                <w:ilvl w:val="0"/>
                <w:numId w:val="21"/>
              </w:numPr>
              <w:ind w:left="321"/>
              <w:rPr>
                <w:rFonts w:ascii="Tahoma" w:hAnsi="Tahoma" w:cs="Tahoma"/>
                <w:b w:val="0"/>
                <w:bCs w:val="0"/>
                <w:color w:val="auto"/>
                <w:sz w:val="20"/>
                <w:szCs w:val="20"/>
              </w:rPr>
            </w:pPr>
            <w:r w:rsidRPr="007D7636">
              <w:rPr>
                <w:rFonts w:ascii="Tahoma" w:hAnsi="Tahoma" w:cs="Tahoma"/>
                <w:b w:val="0"/>
                <w:bCs w:val="0"/>
                <w:color w:val="auto"/>
                <w:sz w:val="20"/>
                <w:szCs w:val="20"/>
              </w:rPr>
              <w:t>Confidential and diplomatic</w:t>
            </w:r>
          </w:p>
          <w:p w14:paraId="6075F6EF" w14:textId="77777777" w:rsidR="009667C3" w:rsidRPr="007D7636" w:rsidRDefault="009667C3" w:rsidP="007A35E4">
            <w:pPr>
              <w:pStyle w:val="ListParagraph"/>
              <w:numPr>
                <w:ilvl w:val="0"/>
                <w:numId w:val="21"/>
              </w:numPr>
              <w:ind w:left="321"/>
              <w:rPr>
                <w:rFonts w:ascii="Tahoma" w:hAnsi="Tahoma" w:cs="Tahoma"/>
                <w:b w:val="0"/>
                <w:bCs w:val="0"/>
                <w:color w:val="auto"/>
                <w:sz w:val="20"/>
                <w:szCs w:val="20"/>
              </w:rPr>
            </w:pPr>
            <w:r w:rsidRPr="007D7636">
              <w:rPr>
                <w:rFonts w:ascii="Tahoma" w:hAnsi="Tahoma" w:cs="Tahoma"/>
                <w:b w:val="0"/>
                <w:bCs w:val="0"/>
                <w:color w:val="auto"/>
                <w:sz w:val="20"/>
                <w:szCs w:val="20"/>
              </w:rPr>
              <w:t>Excellent communication skills both written and verbally</w:t>
            </w:r>
          </w:p>
          <w:p w14:paraId="466913F3" w14:textId="77777777" w:rsidR="009667C3" w:rsidRPr="007D7636" w:rsidRDefault="009667C3" w:rsidP="007A35E4">
            <w:pPr>
              <w:pStyle w:val="ListParagraph"/>
              <w:numPr>
                <w:ilvl w:val="0"/>
                <w:numId w:val="21"/>
              </w:numPr>
              <w:ind w:left="321"/>
              <w:rPr>
                <w:rFonts w:ascii="Tahoma" w:hAnsi="Tahoma" w:cs="Tahoma"/>
                <w:b w:val="0"/>
                <w:bCs w:val="0"/>
                <w:color w:val="auto"/>
                <w:sz w:val="20"/>
                <w:szCs w:val="20"/>
              </w:rPr>
            </w:pPr>
            <w:r w:rsidRPr="007D7636">
              <w:rPr>
                <w:rFonts w:ascii="Tahoma" w:hAnsi="Tahoma" w:cs="Tahoma"/>
                <w:b w:val="0"/>
                <w:bCs w:val="0"/>
                <w:color w:val="auto"/>
                <w:sz w:val="20"/>
                <w:szCs w:val="20"/>
              </w:rPr>
              <w:t>Full driving license</w:t>
            </w:r>
          </w:p>
          <w:p w14:paraId="2133CEC4" w14:textId="77777777" w:rsidR="009667C3" w:rsidRPr="007D7636" w:rsidRDefault="009667C3" w:rsidP="007A35E4">
            <w:pPr>
              <w:pStyle w:val="ListParagraph"/>
              <w:numPr>
                <w:ilvl w:val="0"/>
                <w:numId w:val="21"/>
              </w:numPr>
              <w:ind w:left="321"/>
              <w:rPr>
                <w:rFonts w:ascii="Tahoma" w:hAnsi="Tahoma" w:cs="Tahoma"/>
                <w:b w:val="0"/>
                <w:bCs w:val="0"/>
                <w:color w:val="auto"/>
                <w:sz w:val="20"/>
                <w:szCs w:val="20"/>
              </w:rPr>
            </w:pPr>
            <w:r w:rsidRPr="007D7636">
              <w:rPr>
                <w:rFonts w:ascii="Tahoma" w:hAnsi="Tahoma" w:cs="Tahoma"/>
                <w:b w:val="0"/>
                <w:bCs w:val="0"/>
                <w:color w:val="auto"/>
                <w:sz w:val="20"/>
                <w:szCs w:val="20"/>
              </w:rPr>
              <w:t>Right to Work in the UK</w:t>
            </w:r>
          </w:p>
        </w:tc>
        <w:tc>
          <w:tcPr>
            <w:tcW w:w="243" w:type="dxa"/>
          </w:tcPr>
          <w:p w14:paraId="5B8FF6C4" w14:textId="2735DCC8" w:rsidR="009667C3" w:rsidRPr="007D7636" w:rsidRDefault="009667C3" w:rsidP="00646D98">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p>
        </w:tc>
      </w:tr>
    </w:tbl>
    <w:p w14:paraId="1EED929F" w14:textId="188E49B1" w:rsidR="00B636E5" w:rsidRPr="007D7636" w:rsidRDefault="00B636E5" w:rsidP="00324B72">
      <w:pPr>
        <w:jc w:val="both"/>
        <w:rPr>
          <w:rFonts w:ascii="Tahoma" w:eastAsia="Times New Roman" w:hAnsi="Tahoma" w:cs="Tahoma"/>
          <w:b/>
          <w:color w:val="auto"/>
          <w:sz w:val="20"/>
          <w:szCs w:val="20"/>
          <w:u w:val="single"/>
        </w:rPr>
        <w:sectPr w:rsidR="00B636E5" w:rsidRPr="007D7636"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19F20CFB" w14:textId="77777777" w:rsidR="00324B72" w:rsidRPr="007D7636" w:rsidRDefault="00324B72" w:rsidP="00324B72">
      <w:pPr>
        <w:jc w:val="both"/>
        <w:rPr>
          <w:rFonts w:ascii="Tahoma" w:eastAsia="Times New Roman" w:hAnsi="Tahoma" w:cs="Tahoma"/>
          <w:b/>
          <w:color w:val="auto"/>
          <w:sz w:val="20"/>
          <w:szCs w:val="20"/>
          <w:u w:val="single"/>
        </w:rPr>
      </w:pPr>
      <w:r w:rsidRPr="007D7636">
        <w:rPr>
          <w:rFonts w:ascii="Tahoma" w:eastAsia="Times New Roman" w:hAnsi="Tahoma" w:cs="Tahoma"/>
          <w:b/>
          <w:color w:val="auto"/>
          <w:sz w:val="20"/>
          <w:szCs w:val="20"/>
          <w:u w:val="single"/>
        </w:rPr>
        <w:t>Equality and Diversity</w:t>
      </w:r>
    </w:p>
    <w:p w14:paraId="75E8C04A" w14:textId="77777777" w:rsidR="00324B72" w:rsidRPr="007D7636" w:rsidRDefault="00324B72" w:rsidP="00324B72">
      <w:pPr>
        <w:jc w:val="both"/>
        <w:rPr>
          <w:rFonts w:ascii="Tahoma" w:eastAsia="Times New Roman" w:hAnsi="Tahoma" w:cs="Tahoma"/>
          <w:bCs/>
          <w:color w:val="auto"/>
          <w:sz w:val="20"/>
          <w:szCs w:val="20"/>
        </w:rPr>
      </w:pPr>
      <w:r w:rsidRPr="007D7636">
        <w:rPr>
          <w:rFonts w:ascii="Tahoma" w:eastAsia="Times New Roman" w:hAnsi="Tahoma" w:cs="Tahoma"/>
          <w:bCs/>
          <w:color w:val="auto"/>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7D7636" w:rsidRDefault="00324B72" w:rsidP="00324B72">
      <w:pPr>
        <w:jc w:val="both"/>
        <w:rPr>
          <w:rFonts w:ascii="Tahoma" w:eastAsia="Times New Roman" w:hAnsi="Tahoma" w:cs="Tahoma"/>
          <w:bCs/>
          <w:color w:val="auto"/>
          <w:sz w:val="20"/>
          <w:szCs w:val="20"/>
        </w:rPr>
      </w:pPr>
      <w:r w:rsidRPr="007D7636">
        <w:rPr>
          <w:rFonts w:ascii="Tahoma" w:eastAsia="Times New Roman" w:hAnsi="Tahoma" w:cs="Tahoma"/>
          <w:bCs/>
          <w:color w:val="auto"/>
          <w:sz w:val="20"/>
          <w:szCs w:val="20"/>
        </w:rPr>
        <w:t>West Bromwich Albion Football Club also welcomes applications from suitably qualified members of the armed forces family. </w:t>
      </w:r>
    </w:p>
    <w:p w14:paraId="1620C38E" w14:textId="77777777" w:rsidR="004F0CC0" w:rsidRPr="007D7636" w:rsidRDefault="00C5334A" w:rsidP="004F0CC0">
      <w:pPr>
        <w:rPr>
          <w:rFonts w:ascii="Tahoma" w:eastAsia="Times New Roman" w:hAnsi="Tahoma" w:cs="Tahoma"/>
          <w:b/>
          <w:color w:val="auto"/>
          <w:sz w:val="20"/>
          <w:szCs w:val="20"/>
        </w:rPr>
      </w:pPr>
      <w:r w:rsidRPr="007D7636">
        <w:rPr>
          <w:rFonts w:ascii="Tahoma" w:eastAsia="Times New Roman" w:hAnsi="Tahoma" w:cs="Tahoma"/>
          <w:b/>
          <w:color w:val="auto"/>
          <w:sz w:val="20"/>
          <w:szCs w:val="20"/>
        </w:rPr>
        <w:t>Applications will only be accepted when received through our online vacancy platform iRecruit</w:t>
      </w:r>
      <w:r w:rsidR="004F0CC0" w:rsidRPr="007D7636">
        <w:rPr>
          <w:rFonts w:ascii="Tahoma" w:eastAsia="Times New Roman" w:hAnsi="Tahoma" w:cs="Tahoma"/>
          <w:b/>
          <w:color w:val="auto"/>
          <w:sz w:val="20"/>
          <w:szCs w:val="20"/>
        </w:rPr>
        <w:t>:</w:t>
      </w:r>
    </w:p>
    <w:p w14:paraId="0AC76BA8" w14:textId="3C7B85E3" w:rsidR="00C5334A" w:rsidRPr="007D7636" w:rsidRDefault="007D7636" w:rsidP="004F0CC0">
      <w:pPr>
        <w:rPr>
          <w:rStyle w:val="Hyperlink"/>
          <w:rFonts w:ascii="Tahoma" w:eastAsia="Times New Roman" w:hAnsi="Tahoma" w:cs="Tahoma"/>
          <w:b/>
          <w:color w:val="auto"/>
          <w:sz w:val="20"/>
          <w:szCs w:val="20"/>
        </w:rPr>
      </w:pPr>
      <w:hyperlink r:id="rId15" w:history="1">
        <w:r w:rsidRPr="00B373A9">
          <w:rPr>
            <w:rStyle w:val="Hyperlink"/>
            <w:rFonts w:ascii="Tahoma" w:hAnsi="Tahoma" w:cs="Tahoma"/>
            <w:b/>
            <w:sz w:val="20"/>
            <w:szCs w:val="20"/>
          </w:rPr>
          <w:t>https://irecruit.efl.com/vacancies</w:t>
        </w:r>
      </w:hyperlink>
      <w:r>
        <w:rPr>
          <w:rStyle w:val="Hyperlink"/>
          <w:rFonts w:ascii="Tahoma" w:eastAsia="Times New Roman" w:hAnsi="Tahoma" w:cs="Tahoma"/>
          <w:b/>
          <w:color w:val="auto"/>
          <w:sz w:val="20"/>
          <w:szCs w:val="20"/>
        </w:rPr>
        <w:t xml:space="preserve"> </w:t>
      </w:r>
    </w:p>
    <w:p w14:paraId="411A6642" w14:textId="77777777" w:rsidR="00C5334A" w:rsidRPr="007D7636" w:rsidRDefault="00C5334A" w:rsidP="00324B72">
      <w:pPr>
        <w:jc w:val="both"/>
        <w:rPr>
          <w:rFonts w:ascii="Tahoma" w:eastAsia="Times New Roman" w:hAnsi="Tahoma" w:cs="Tahoma"/>
          <w:bCs/>
          <w:color w:val="auto"/>
          <w:sz w:val="20"/>
          <w:szCs w:val="20"/>
        </w:rPr>
      </w:pPr>
    </w:p>
    <w:p w14:paraId="2C2441EC" w14:textId="77777777" w:rsidR="00324B72" w:rsidRPr="007D7636" w:rsidRDefault="00324B72" w:rsidP="00324B72">
      <w:pPr>
        <w:jc w:val="both"/>
        <w:rPr>
          <w:rFonts w:ascii="Tahoma" w:eastAsia="Times New Roman" w:hAnsi="Tahoma" w:cs="Tahoma"/>
          <w:b/>
          <w:color w:val="auto"/>
          <w:sz w:val="20"/>
          <w:szCs w:val="20"/>
          <w:u w:val="single"/>
        </w:rPr>
      </w:pPr>
      <w:r w:rsidRPr="007D7636">
        <w:rPr>
          <w:rFonts w:ascii="Tahoma" w:eastAsia="Times New Roman" w:hAnsi="Tahoma" w:cs="Tahoma"/>
          <w:b/>
          <w:color w:val="auto"/>
          <w:sz w:val="20"/>
          <w:szCs w:val="20"/>
          <w:u w:val="single"/>
        </w:rPr>
        <w:t>Safer Recruitment</w:t>
      </w:r>
    </w:p>
    <w:p w14:paraId="0601B81B" w14:textId="77777777" w:rsidR="00324B72" w:rsidRPr="007D7636" w:rsidRDefault="00324B72" w:rsidP="00324B72">
      <w:pPr>
        <w:jc w:val="both"/>
        <w:rPr>
          <w:rFonts w:ascii="Tahoma" w:eastAsia="Times New Roman" w:hAnsi="Tahoma" w:cs="Tahoma"/>
          <w:bCs/>
          <w:color w:val="auto"/>
          <w:sz w:val="20"/>
          <w:szCs w:val="20"/>
        </w:rPr>
      </w:pPr>
      <w:r w:rsidRPr="007D7636">
        <w:rPr>
          <w:rFonts w:ascii="Tahoma" w:eastAsia="Times New Roman" w:hAnsi="Tahoma" w:cs="Tahoma"/>
          <w:bCs/>
          <w:color w:val="auto"/>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7D7636" w:rsidRDefault="00324B72" w:rsidP="00C5334A">
      <w:pPr>
        <w:rPr>
          <w:rFonts w:ascii="Tahoma" w:eastAsia="Times New Roman" w:hAnsi="Tahoma" w:cs="Tahoma"/>
          <w:bCs/>
          <w:color w:val="auto"/>
          <w:sz w:val="20"/>
          <w:szCs w:val="20"/>
        </w:rPr>
      </w:pPr>
      <w:r w:rsidRPr="007D7636">
        <w:rPr>
          <w:rFonts w:ascii="Tahoma" w:eastAsia="Times New Roman" w:hAnsi="Tahoma" w:cs="Tahoma"/>
          <w:bCs/>
          <w:color w:val="auto"/>
          <w:sz w:val="20"/>
          <w:szCs w:val="20"/>
        </w:rPr>
        <w:t xml:space="preserve">WBA’s Safeguarding, Equality and Whistleblowing policies can be accessed here </w:t>
      </w:r>
      <w:hyperlink r:id="rId16" w:history="1">
        <w:r w:rsidRPr="007D7636">
          <w:rPr>
            <w:rFonts w:ascii="Tahoma" w:hAnsi="Tahoma" w:cs="Tahoma"/>
            <w:color w:val="auto"/>
            <w:sz w:val="20"/>
            <w:szCs w:val="20"/>
          </w:rPr>
          <w:t>https://www.wba.co.uk/club/about-us/club-policies</w:t>
        </w:r>
      </w:hyperlink>
      <w:r w:rsidRPr="007D7636">
        <w:rPr>
          <w:rFonts w:ascii="Tahoma" w:eastAsia="Times New Roman" w:hAnsi="Tahoma" w:cs="Tahoma"/>
          <w:bCs/>
          <w:color w:val="auto"/>
          <w:sz w:val="20"/>
          <w:szCs w:val="20"/>
        </w:rPr>
        <w:t xml:space="preserve"> </w:t>
      </w:r>
    </w:p>
    <w:p w14:paraId="426C0EC8" w14:textId="3104C478" w:rsidR="00C5334A" w:rsidRPr="007D7636" w:rsidRDefault="00C5334A" w:rsidP="00C5334A">
      <w:pPr>
        <w:rPr>
          <w:rFonts w:ascii="Tahoma" w:eastAsia="Times New Roman" w:hAnsi="Tahoma" w:cs="Tahoma"/>
          <w:bCs/>
          <w:color w:val="auto"/>
          <w:sz w:val="20"/>
          <w:szCs w:val="20"/>
        </w:rPr>
      </w:pPr>
      <w:r w:rsidRPr="007D7636">
        <w:rPr>
          <w:rFonts w:ascii="Tahoma" w:eastAsia="Times New Roman" w:hAnsi="Tahoma" w:cs="Tahoma"/>
          <w:bCs/>
          <w:color w:val="auto"/>
          <w:sz w:val="20"/>
          <w:szCs w:val="20"/>
        </w:rPr>
        <w:t xml:space="preserve">It is unlawful for the Club to employ anyone who is involved with regulated activity who is barred from doing so and we will carry out rigorous pre-employment checks and screening.  </w:t>
      </w:r>
    </w:p>
    <w:p w14:paraId="467FD46A" w14:textId="0DCB1B65" w:rsidR="00C5334A" w:rsidRPr="007D7636" w:rsidRDefault="00C5334A" w:rsidP="00C5334A">
      <w:pPr>
        <w:jc w:val="both"/>
        <w:rPr>
          <w:rFonts w:ascii="Tahoma" w:eastAsia="Times New Roman" w:hAnsi="Tahoma" w:cs="Tahoma"/>
          <w:bCs/>
          <w:color w:val="auto"/>
          <w:sz w:val="20"/>
          <w:szCs w:val="20"/>
        </w:rPr>
      </w:pPr>
      <w:r w:rsidRPr="007D7636">
        <w:rPr>
          <w:rFonts w:ascii="Tahoma" w:eastAsia="Times New Roman" w:hAnsi="Tahoma" w:cs="Tahoma"/>
          <w:bCs/>
          <w:color w:val="auto"/>
          <w:sz w:val="20"/>
          <w:szCs w:val="20"/>
        </w:rPr>
        <w:t>An Enhanced DBS, References, Qualifications, Proof of Identity and Right Work in the UK checks will be required and carried out prior to commencement in</w:t>
      </w:r>
      <w:r w:rsidR="002B3323" w:rsidRPr="007D7636">
        <w:rPr>
          <w:rFonts w:ascii="Tahoma" w:eastAsia="Times New Roman" w:hAnsi="Tahoma" w:cs="Tahoma"/>
          <w:bCs/>
          <w:color w:val="auto"/>
          <w:sz w:val="20"/>
          <w:szCs w:val="20"/>
        </w:rPr>
        <w:t xml:space="preserve"> </w:t>
      </w:r>
      <w:r w:rsidRPr="007D7636">
        <w:rPr>
          <w:rFonts w:ascii="Tahoma" w:eastAsia="Times New Roman" w:hAnsi="Tahoma" w:cs="Tahoma"/>
          <w:bCs/>
          <w:color w:val="auto"/>
          <w:sz w:val="20"/>
          <w:szCs w:val="20"/>
        </w:rPr>
        <w:t xml:space="preserve">this post. </w:t>
      </w:r>
    </w:p>
    <w:p w14:paraId="1B1EAEB0" w14:textId="5AC7578B" w:rsidR="00C5334A" w:rsidRPr="007D7636" w:rsidRDefault="00C5334A" w:rsidP="00324B72">
      <w:pPr>
        <w:jc w:val="both"/>
        <w:rPr>
          <w:rFonts w:ascii="Tahoma" w:eastAsia="Times New Roman" w:hAnsi="Tahoma" w:cs="Tahoma"/>
          <w:b/>
          <w:color w:val="auto"/>
          <w:sz w:val="20"/>
          <w:szCs w:val="20"/>
        </w:rPr>
        <w:sectPr w:rsidR="00C5334A" w:rsidRPr="007D7636" w:rsidSect="005A58ED">
          <w:type w:val="continuous"/>
          <w:pgSz w:w="11906" w:h="16838"/>
          <w:pgMar w:top="1440" w:right="1440" w:bottom="1440" w:left="1440" w:header="705" w:footer="567" w:gutter="0"/>
          <w:cols w:num="2" w:space="708"/>
          <w:docGrid w:linePitch="360"/>
        </w:sectPr>
      </w:pPr>
    </w:p>
    <w:tbl>
      <w:tblPr>
        <w:tblStyle w:val="TableGridLight"/>
        <w:tblpPr w:leftFromText="180" w:rightFromText="180" w:vertAnchor="text" w:horzAnchor="margin" w:tblpY="713"/>
        <w:tblW w:w="0" w:type="auto"/>
        <w:tblLook w:val="04A0" w:firstRow="1" w:lastRow="0" w:firstColumn="1" w:lastColumn="0" w:noHBand="0" w:noVBand="1"/>
      </w:tblPr>
      <w:tblGrid>
        <w:gridCol w:w="3398"/>
        <w:gridCol w:w="2809"/>
        <w:gridCol w:w="2809"/>
      </w:tblGrid>
      <w:tr w:rsidR="007D7636" w:rsidRPr="007D7636" w14:paraId="667D21DD" w14:textId="77777777" w:rsidTr="007A35E4">
        <w:tc>
          <w:tcPr>
            <w:tcW w:w="3398" w:type="dxa"/>
            <w:noWrap/>
            <w:vAlign w:val="center"/>
          </w:tcPr>
          <w:bookmarkEnd w:id="0"/>
          <w:p w14:paraId="252FA24C" w14:textId="77777777" w:rsidR="007A35E4" w:rsidRPr="007D7636" w:rsidRDefault="007A35E4" w:rsidP="007A35E4">
            <w:pPr>
              <w:pStyle w:val="ListParagraph"/>
              <w:spacing w:before="60" w:afterLines="60" w:after="144" w:line="276" w:lineRule="auto"/>
              <w:ind w:left="0"/>
              <w:rPr>
                <w:rFonts w:ascii="Tahoma" w:hAnsi="Tahoma" w:cs="Tahoma"/>
                <w:b/>
                <w:bCs/>
                <w:color w:val="auto"/>
                <w:sz w:val="20"/>
                <w:szCs w:val="20"/>
              </w:rPr>
            </w:pPr>
            <w:r w:rsidRPr="007D7636">
              <w:rPr>
                <w:rFonts w:ascii="Tahoma" w:hAnsi="Tahoma" w:cs="Tahoma"/>
                <w:b/>
                <w:bCs/>
                <w:color w:val="auto"/>
                <w:sz w:val="20"/>
                <w:szCs w:val="20"/>
              </w:rPr>
              <w:t>Signed</w:t>
            </w:r>
          </w:p>
        </w:tc>
        <w:tc>
          <w:tcPr>
            <w:tcW w:w="2809" w:type="dxa"/>
            <w:vAlign w:val="center"/>
          </w:tcPr>
          <w:p w14:paraId="2F720AA3" w14:textId="77777777" w:rsidR="007A35E4" w:rsidRPr="007D7636" w:rsidRDefault="007A35E4" w:rsidP="007A35E4">
            <w:pPr>
              <w:pStyle w:val="ListParagraph"/>
              <w:spacing w:before="60" w:afterLines="60" w:after="144" w:line="276" w:lineRule="auto"/>
              <w:ind w:left="0"/>
              <w:rPr>
                <w:rFonts w:ascii="Tahoma" w:hAnsi="Tahoma" w:cs="Tahoma"/>
                <w:b/>
                <w:bCs/>
                <w:color w:val="auto"/>
                <w:sz w:val="20"/>
                <w:szCs w:val="20"/>
              </w:rPr>
            </w:pPr>
            <w:r w:rsidRPr="007D7636">
              <w:rPr>
                <w:rFonts w:ascii="Tahoma" w:hAnsi="Tahoma" w:cs="Tahoma"/>
                <w:b/>
                <w:bCs/>
                <w:color w:val="auto"/>
                <w:sz w:val="20"/>
                <w:szCs w:val="20"/>
              </w:rPr>
              <w:t>Name</w:t>
            </w:r>
          </w:p>
        </w:tc>
        <w:tc>
          <w:tcPr>
            <w:tcW w:w="2809" w:type="dxa"/>
            <w:vAlign w:val="center"/>
          </w:tcPr>
          <w:p w14:paraId="450EDE90" w14:textId="77777777" w:rsidR="007A35E4" w:rsidRPr="007D7636" w:rsidRDefault="007A35E4" w:rsidP="007A35E4">
            <w:pPr>
              <w:pStyle w:val="ListParagraph"/>
              <w:spacing w:before="60" w:afterLines="60" w:after="144" w:line="276" w:lineRule="auto"/>
              <w:ind w:left="0"/>
              <w:rPr>
                <w:rFonts w:ascii="Tahoma" w:hAnsi="Tahoma" w:cs="Tahoma"/>
                <w:b/>
                <w:bCs/>
                <w:color w:val="auto"/>
                <w:sz w:val="20"/>
                <w:szCs w:val="20"/>
              </w:rPr>
            </w:pPr>
            <w:r w:rsidRPr="007D7636">
              <w:rPr>
                <w:rFonts w:ascii="Tahoma" w:hAnsi="Tahoma" w:cs="Tahoma"/>
                <w:b/>
                <w:bCs/>
                <w:color w:val="auto"/>
                <w:sz w:val="20"/>
                <w:szCs w:val="20"/>
              </w:rPr>
              <w:t>Date</w:t>
            </w:r>
          </w:p>
        </w:tc>
      </w:tr>
      <w:tr w:rsidR="007D7636" w:rsidRPr="007D7636" w14:paraId="1CE76811" w14:textId="77777777" w:rsidTr="007A35E4">
        <w:tc>
          <w:tcPr>
            <w:tcW w:w="3398" w:type="dxa"/>
          </w:tcPr>
          <w:p w14:paraId="6988F62C" w14:textId="77777777" w:rsidR="007A35E4" w:rsidRPr="007D7636" w:rsidRDefault="007A35E4" w:rsidP="007A35E4">
            <w:pPr>
              <w:pStyle w:val="ListParagraph"/>
              <w:spacing w:before="60" w:afterLines="60" w:after="144" w:line="276" w:lineRule="auto"/>
              <w:ind w:left="0"/>
              <w:jc w:val="both"/>
              <w:rPr>
                <w:rFonts w:ascii="Tahoma" w:hAnsi="Tahoma" w:cs="Tahoma"/>
                <w:b/>
                <w:bCs/>
                <w:color w:val="auto"/>
              </w:rPr>
            </w:pPr>
          </w:p>
        </w:tc>
        <w:tc>
          <w:tcPr>
            <w:tcW w:w="2809" w:type="dxa"/>
          </w:tcPr>
          <w:p w14:paraId="4658DC7C" w14:textId="77777777" w:rsidR="007A35E4" w:rsidRPr="007D7636" w:rsidRDefault="007A35E4" w:rsidP="007A35E4">
            <w:pPr>
              <w:pStyle w:val="ListParagraph"/>
              <w:spacing w:before="60" w:afterLines="60" w:after="144" w:line="276" w:lineRule="auto"/>
              <w:ind w:left="0"/>
              <w:jc w:val="both"/>
              <w:rPr>
                <w:rFonts w:ascii="Tahoma" w:hAnsi="Tahoma" w:cs="Tahoma"/>
                <w:b/>
                <w:bCs/>
                <w:color w:val="auto"/>
              </w:rPr>
            </w:pPr>
          </w:p>
        </w:tc>
        <w:tc>
          <w:tcPr>
            <w:tcW w:w="2809" w:type="dxa"/>
          </w:tcPr>
          <w:p w14:paraId="5A0F6D78" w14:textId="77777777" w:rsidR="007A35E4" w:rsidRPr="007D7636" w:rsidRDefault="007A35E4" w:rsidP="007A35E4">
            <w:pPr>
              <w:pStyle w:val="ListParagraph"/>
              <w:spacing w:before="60" w:afterLines="60" w:after="144" w:line="276" w:lineRule="auto"/>
              <w:ind w:left="0"/>
              <w:jc w:val="both"/>
              <w:rPr>
                <w:rFonts w:ascii="Tahoma" w:hAnsi="Tahoma" w:cs="Tahoma"/>
                <w:b/>
                <w:bCs/>
                <w:color w:val="auto"/>
              </w:rPr>
            </w:pPr>
          </w:p>
        </w:tc>
      </w:tr>
    </w:tbl>
    <w:p w14:paraId="6F990C95" w14:textId="77777777" w:rsidR="002D15B5" w:rsidRPr="007D7636" w:rsidRDefault="002D15B5" w:rsidP="002D15B5">
      <w:pPr>
        <w:rPr>
          <w:rFonts w:ascii="Tahoma" w:eastAsia="Times New Roman" w:hAnsi="Tahoma" w:cs="Tahoma"/>
          <w:b/>
          <w:color w:val="auto"/>
          <w:sz w:val="20"/>
          <w:szCs w:val="20"/>
        </w:rPr>
      </w:pPr>
    </w:p>
    <w:p w14:paraId="7B604F03" w14:textId="69B75AA3" w:rsidR="002D15B5" w:rsidRPr="007D7636" w:rsidRDefault="002D15B5" w:rsidP="004F0CC0">
      <w:pPr>
        <w:jc w:val="both"/>
        <w:rPr>
          <w:color w:val="auto"/>
        </w:rPr>
      </w:pPr>
    </w:p>
    <w:p w14:paraId="0A79A3C1" w14:textId="77777777" w:rsidR="002D15B5" w:rsidRPr="007D7636" w:rsidRDefault="002D15B5" w:rsidP="005A58ED">
      <w:pPr>
        <w:jc w:val="both"/>
        <w:rPr>
          <w:rFonts w:ascii="Tahoma" w:eastAsia="Times New Roman" w:hAnsi="Tahoma" w:cs="Tahoma"/>
          <w:b/>
          <w:color w:val="auto"/>
          <w:sz w:val="20"/>
          <w:szCs w:val="20"/>
          <w:lang w:val="en-US"/>
        </w:rPr>
      </w:pPr>
    </w:p>
    <w:sectPr w:rsidR="002D15B5" w:rsidRPr="007D7636"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4D72B" w14:textId="77777777" w:rsidR="00917353" w:rsidRPr="00D129DA" w:rsidRDefault="00917353" w:rsidP="001327F0">
      <w:pPr>
        <w:spacing w:after="0" w:line="240" w:lineRule="auto"/>
      </w:pPr>
      <w:r w:rsidRPr="00D129DA">
        <w:separator/>
      </w:r>
    </w:p>
  </w:endnote>
  <w:endnote w:type="continuationSeparator" w:id="0">
    <w:p w14:paraId="68C9EAE6" w14:textId="77777777" w:rsidR="00917353" w:rsidRPr="00D129DA" w:rsidRDefault="00917353" w:rsidP="001327F0">
      <w:pPr>
        <w:spacing w:after="0" w:line="240" w:lineRule="auto"/>
      </w:pPr>
      <w:r w:rsidRPr="00D129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EndPr>
      <w:rPr>
        <w:rStyle w:val="PageNumber"/>
      </w:rPr>
    </w:sdtEndPr>
    <w:sdtContent>
      <w:p w14:paraId="0372A91B" w14:textId="5F55B60F" w:rsidR="00C611C1" w:rsidRPr="00D129DA" w:rsidRDefault="00C611C1" w:rsidP="001B1614">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FCA9" w14:textId="77777777" w:rsidR="00917353" w:rsidRPr="00D129DA" w:rsidRDefault="00917353" w:rsidP="001327F0">
      <w:pPr>
        <w:spacing w:after="0" w:line="240" w:lineRule="auto"/>
      </w:pPr>
      <w:r w:rsidRPr="00D129DA">
        <w:separator/>
      </w:r>
    </w:p>
  </w:footnote>
  <w:footnote w:type="continuationSeparator" w:id="0">
    <w:p w14:paraId="6D8CF7A7" w14:textId="77777777" w:rsidR="00917353" w:rsidRPr="00D129DA" w:rsidRDefault="00917353" w:rsidP="001327F0">
      <w:pPr>
        <w:spacing w:after="0" w:line="240" w:lineRule="auto"/>
      </w:pPr>
      <w:r w:rsidRPr="00D129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Pr="00D129DA" w:rsidRDefault="004617AE">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7216;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6B395485"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60288" behindDoc="0" locked="0" layoutInCell="1" allowOverlap="1" wp14:anchorId="7A4203C2" wp14:editId="34B9A4DE">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7216" behindDoc="1" locked="0" layoutInCell="1" allowOverlap="1" wp14:anchorId="556C2BD1" wp14:editId="25720D0F">
          <wp:simplePos x="0" y="0"/>
          <wp:positionH relativeFrom="column">
            <wp:posOffset>-914400</wp:posOffset>
          </wp:positionH>
          <wp:positionV relativeFrom="paragraph">
            <wp:posOffset>-435610</wp:posOffset>
          </wp:positionV>
          <wp:extent cx="7588250" cy="9485630"/>
          <wp:effectExtent l="0" t="0" r="0" b="1270"/>
          <wp:wrapNone/>
          <wp:docPr id="273984950"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Pr="00D129DA" w:rsidRDefault="004617AE">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824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2"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067EFA"/>
    <w:multiLevelType w:val="hybridMultilevel"/>
    <w:tmpl w:val="23062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6"/>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4"/>
  </w:num>
  <w:num w:numId="4" w16cid:durableId="2115903362">
    <w:abstractNumId w:val="19"/>
  </w:num>
  <w:num w:numId="5" w16cid:durableId="1058750818">
    <w:abstractNumId w:val="2"/>
  </w:num>
  <w:num w:numId="6" w16cid:durableId="1873027902">
    <w:abstractNumId w:val="12"/>
  </w:num>
  <w:num w:numId="7" w16cid:durableId="1950967748">
    <w:abstractNumId w:val="4"/>
  </w:num>
  <w:num w:numId="8" w16cid:durableId="162160673">
    <w:abstractNumId w:val="10"/>
  </w:num>
  <w:num w:numId="9" w16cid:durableId="429744211">
    <w:abstractNumId w:val="9"/>
  </w:num>
  <w:num w:numId="10" w16cid:durableId="1496606341">
    <w:abstractNumId w:val="6"/>
  </w:num>
  <w:num w:numId="11" w16cid:durableId="857088877">
    <w:abstractNumId w:val="15"/>
  </w:num>
  <w:num w:numId="12" w16cid:durableId="1422793122">
    <w:abstractNumId w:val="22"/>
  </w:num>
  <w:num w:numId="13" w16cid:durableId="1621835091">
    <w:abstractNumId w:val="17"/>
  </w:num>
  <w:num w:numId="14" w16cid:durableId="937906251">
    <w:abstractNumId w:val="3"/>
  </w:num>
  <w:num w:numId="15" w16cid:durableId="1829973676">
    <w:abstractNumId w:val="8"/>
  </w:num>
  <w:num w:numId="16" w16cid:durableId="1562860556">
    <w:abstractNumId w:val="7"/>
  </w:num>
  <w:num w:numId="17" w16cid:durableId="2137214098">
    <w:abstractNumId w:val="20"/>
  </w:num>
  <w:num w:numId="18" w16cid:durableId="815224797">
    <w:abstractNumId w:val="5"/>
  </w:num>
  <w:num w:numId="19" w16cid:durableId="2103407826">
    <w:abstractNumId w:val="21"/>
  </w:num>
  <w:num w:numId="20" w16cid:durableId="234319279">
    <w:abstractNumId w:val="0"/>
  </w:num>
  <w:num w:numId="21" w16cid:durableId="602418301">
    <w:abstractNumId w:val="18"/>
  </w:num>
  <w:num w:numId="22" w16cid:durableId="32847856">
    <w:abstractNumId w:val="13"/>
  </w:num>
  <w:num w:numId="23" w16cid:durableId="1429960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16355"/>
    <w:rsid w:val="000242C4"/>
    <w:rsid w:val="0003795F"/>
    <w:rsid w:val="000548AC"/>
    <w:rsid w:val="00062B26"/>
    <w:rsid w:val="00081D70"/>
    <w:rsid w:val="000860CC"/>
    <w:rsid w:val="000C382A"/>
    <w:rsid w:val="000E2994"/>
    <w:rsid w:val="000E79EA"/>
    <w:rsid w:val="000F2ADC"/>
    <w:rsid w:val="00111E25"/>
    <w:rsid w:val="001327F0"/>
    <w:rsid w:val="00154EE9"/>
    <w:rsid w:val="00183BAF"/>
    <w:rsid w:val="001B1A7A"/>
    <w:rsid w:val="001D7A56"/>
    <w:rsid w:val="001F0236"/>
    <w:rsid w:val="001F6E42"/>
    <w:rsid w:val="002336EA"/>
    <w:rsid w:val="002414CC"/>
    <w:rsid w:val="00241DDB"/>
    <w:rsid w:val="00256D9F"/>
    <w:rsid w:val="002735B7"/>
    <w:rsid w:val="00286E4C"/>
    <w:rsid w:val="002A13F7"/>
    <w:rsid w:val="002A7522"/>
    <w:rsid w:val="002B3323"/>
    <w:rsid w:val="002D0BB5"/>
    <w:rsid w:val="002D15B5"/>
    <w:rsid w:val="002D36D9"/>
    <w:rsid w:val="002D6E55"/>
    <w:rsid w:val="002E1739"/>
    <w:rsid w:val="002E2EF5"/>
    <w:rsid w:val="00324B72"/>
    <w:rsid w:val="00336CAB"/>
    <w:rsid w:val="00352A87"/>
    <w:rsid w:val="003C44BD"/>
    <w:rsid w:val="003E3897"/>
    <w:rsid w:val="004062A3"/>
    <w:rsid w:val="00411405"/>
    <w:rsid w:val="00414D5C"/>
    <w:rsid w:val="004344E0"/>
    <w:rsid w:val="00463369"/>
    <w:rsid w:val="00464766"/>
    <w:rsid w:val="00466B97"/>
    <w:rsid w:val="0048100E"/>
    <w:rsid w:val="00481075"/>
    <w:rsid w:val="00491209"/>
    <w:rsid w:val="004A543C"/>
    <w:rsid w:val="004A62D5"/>
    <w:rsid w:val="004B151C"/>
    <w:rsid w:val="004D3B11"/>
    <w:rsid w:val="004F0CC0"/>
    <w:rsid w:val="00512773"/>
    <w:rsid w:val="0053556D"/>
    <w:rsid w:val="005633EC"/>
    <w:rsid w:val="00570805"/>
    <w:rsid w:val="00584B2D"/>
    <w:rsid w:val="00595EDA"/>
    <w:rsid w:val="005A357F"/>
    <w:rsid w:val="005A58ED"/>
    <w:rsid w:val="005B18F0"/>
    <w:rsid w:val="005C7CDD"/>
    <w:rsid w:val="005D1942"/>
    <w:rsid w:val="00603818"/>
    <w:rsid w:val="00622980"/>
    <w:rsid w:val="00622FC2"/>
    <w:rsid w:val="00623BF0"/>
    <w:rsid w:val="00646D98"/>
    <w:rsid w:val="00655D11"/>
    <w:rsid w:val="00672989"/>
    <w:rsid w:val="00676AB3"/>
    <w:rsid w:val="006B43C0"/>
    <w:rsid w:val="006B60F3"/>
    <w:rsid w:val="006C0F15"/>
    <w:rsid w:val="006D6769"/>
    <w:rsid w:val="006D7DB3"/>
    <w:rsid w:val="006E0FF8"/>
    <w:rsid w:val="007204E5"/>
    <w:rsid w:val="007367EF"/>
    <w:rsid w:val="007427DA"/>
    <w:rsid w:val="00755FEE"/>
    <w:rsid w:val="00777ADC"/>
    <w:rsid w:val="00785618"/>
    <w:rsid w:val="007867F2"/>
    <w:rsid w:val="007A35E4"/>
    <w:rsid w:val="007B44A9"/>
    <w:rsid w:val="007B64A5"/>
    <w:rsid w:val="007B76C2"/>
    <w:rsid w:val="007B7E3C"/>
    <w:rsid w:val="007C6346"/>
    <w:rsid w:val="007D3B1F"/>
    <w:rsid w:val="007D7636"/>
    <w:rsid w:val="00806E3F"/>
    <w:rsid w:val="008276E8"/>
    <w:rsid w:val="008312C8"/>
    <w:rsid w:val="0085489E"/>
    <w:rsid w:val="00862FC0"/>
    <w:rsid w:val="00864AA7"/>
    <w:rsid w:val="00870467"/>
    <w:rsid w:val="0088452C"/>
    <w:rsid w:val="008A4481"/>
    <w:rsid w:val="008C7CF1"/>
    <w:rsid w:val="008D0CBF"/>
    <w:rsid w:val="008E1AD6"/>
    <w:rsid w:val="00917353"/>
    <w:rsid w:val="0092591E"/>
    <w:rsid w:val="00936BCC"/>
    <w:rsid w:val="00963943"/>
    <w:rsid w:val="009667C3"/>
    <w:rsid w:val="00967B52"/>
    <w:rsid w:val="00993D5B"/>
    <w:rsid w:val="00997A05"/>
    <w:rsid w:val="009B5D75"/>
    <w:rsid w:val="009B7D7C"/>
    <w:rsid w:val="009C0792"/>
    <w:rsid w:val="009E34CB"/>
    <w:rsid w:val="009F7E9A"/>
    <w:rsid w:val="00A01A2B"/>
    <w:rsid w:val="00A417D9"/>
    <w:rsid w:val="00A557B6"/>
    <w:rsid w:val="00A76A85"/>
    <w:rsid w:val="00A80965"/>
    <w:rsid w:val="00AD3A6F"/>
    <w:rsid w:val="00B167CE"/>
    <w:rsid w:val="00B32C7A"/>
    <w:rsid w:val="00B45978"/>
    <w:rsid w:val="00B636E5"/>
    <w:rsid w:val="00B67D4C"/>
    <w:rsid w:val="00BB0633"/>
    <w:rsid w:val="00BB541C"/>
    <w:rsid w:val="00C102C9"/>
    <w:rsid w:val="00C130EB"/>
    <w:rsid w:val="00C166EF"/>
    <w:rsid w:val="00C5334A"/>
    <w:rsid w:val="00C611C1"/>
    <w:rsid w:val="00C701DE"/>
    <w:rsid w:val="00C92DA7"/>
    <w:rsid w:val="00CB1EEA"/>
    <w:rsid w:val="00CD7193"/>
    <w:rsid w:val="00D129DA"/>
    <w:rsid w:val="00D12F33"/>
    <w:rsid w:val="00D4440F"/>
    <w:rsid w:val="00D53AB7"/>
    <w:rsid w:val="00D54246"/>
    <w:rsid w:val="00D57606"/>
    <w:rsid w:val="00D960A8"/>
    <w:rsid w:val="00D9770F"/>
    <w:rsid w:val="00DA11B5"/>
    <w:rsid w:val="00DA260B"/>
    <w:rsid w:val="00DD1A20"/>
    <w:rsid w:val="00DE44C4"/>
    <w:rsid w:val="00DF6399"/>
    <w:rsid w:val="00E15706"/>
    <w:rsid w:val="00E20F92"/>
    <w:rsid w:val="00E43D2F"/>
    <w:rsid w:val="00E52D0D"/>
    <w:rsid w:val="00E57282"/>
    <w:rsid w:val="00E62F88"/>
    <w:rsid w:val="00EA2B8D"/>
    <w:rsid w:val="00EB5EE4"/>
    <w:rsid w:val="00EC02DF"/>
    <w:rsid w:val="00EE4CE0"/>
    <w:rsid w:val="00EF3949"/>
    <w:rsid w:val="00F022B3"/>
    <w:rsid w:val="00F21263"/>
    <w:rsid w:val="00F400D5"/>
    <w:rsid w:val="00F45D9F"/>
    <w:rsid w:val="00F5013D"/>
    <w:rsid w:val="00F90249"/>
    <w:rsid w:val="00F946DC"/>
    <w:rsid w:val="00F94DE3"/>
    <w:rsid w:val="00FE750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customXml/itemProps2.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3.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4.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2</cp:revision>
  <cp:lastPrinted>2024-04-05T13:47:00Z</cp:lastPrinted>
  <dcterms:created xsi:type="dcterms:W3CDTF">2025-06-12T15:32:00Z</dcterms:created>
  <dcterms:modified xsi:type="dcterms:W3CDTF">2025-06-12T15:32:00Z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