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54E58649" w:rsidR="00324B72" w:rsidRPr="00D129DA" w:rsidRDefault="00BC2027" w:rsidP="002A13F7">
            <w:pPr>
              <w:pStyle w:val="NormalWeb"/>
              <w:rPr>
                <w:rFonts w:ascii="Tahoma" w:hAnsi="Tahoma" w:cs="Tahoma"/>
                <w:b w:val="0"/>
                <w:bCs w:val="0"/>
                <w:sz w:val="20"/>
                <w:szCs w:val="20"/>
              </w:rPr>
            </w:pPr>
            <w:r>
              <w:rPr>
                <w:rFonts w:ascii="Tahoma" w:hAnsi="Tahoma" w:cs="Tahoma"/>
                <w:b w:val="0"/>
                <w:bCs w:val="0"/>
                <w:sz w:val="20"/>
                <w:szCs w:val="20"/>
              </w:rPr>
              <w:t xml:space="preserve">Venue Coordinator </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7E7C9CE2" w:rsidR="00324B72" w:rsidRPr="00D129DA" w:rsidRDefault="00506B16" w:rsidP="002A13F7">
            <w:pPr>
              <w:rPr>
                <w:rFonts w:ascii="Tahoma" w:hAnsi="Tahoma" w:cs="Tahoma"/>
                <w:b w:val="0"/>
                <w:bCs w:val="0"/>
                <w:sz w:val="20"/>
                <w:szCs w:val="20"/>
              </w:rPr>
            </w:pPr>
            <w:r w:rsidRPr="00506B16">
              <w:rPr>
                <w:rFonts w:ascii="Tahoma" w:hAnsi="Tahoma" w:cs="Tahoma"/>
                <w:b w:val="0"/>
                <w:bCs w:val="0"/>
                <w:sz w:val="20"/>
                <w:szCs w:val="20"/>
              </w:rPr>
              <w:t>Lead Venue Coordinator</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214B9735" w:rsidR="00324B72" w:rsidRPr="00D129DA" w:rsidRDefault="007C7E67" w:rsidP="002A13F7">
            <w:pPr>
              <w:pStyle w:val="NormalWeb"/>
              <w:rPr>
                <w:rFonts w:ascii="Tahoma" w:hAnsi="Tahoma" w:cs="Tahoma"/>
                <w:b w:val="0"/>
                <w:bCs w:val="0"/>
                <w:sz w:val="20"/>
                <w:szCs w:val="20"/>
              </w:rPr>
            </w:pPr>
            <w:r w:rsidRPr="007C7E67">
              <w:rPr>
                <w:rFonts w:ascii="Tahoma" w:hAnsi="Tahoma" w:cs="Tahoma"/>
                <w:b w:val="0"/>
                <w:bCs w:val="0"/>
                <w:sz w:val="20"/>
                <w:szCs w:val="20"/>
              </w:rPr>
              <w:t>The Hawthorns</w:t>
            </w:r>
            <w:r>
              <w:rPr>
                <w:rFonts w:ascii="Tahoma" w:hAnsi="Tahoma" w:cs="Tahoma"/>
                <w:b w:val="0"/>
                <w:bCs w:val="0"/>
                <w:sz w:val="20"/>
                <w:szCs w:val="20"/>
              </w:rPr>
              <w:t xml:space="preserve"> Stadium</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428464B9" w:rsidR="00324B72" w:rsidRPr="00D129DA" w:rsidRDefault="007C7E67" w:rsidP="002A13F7">
            <w:pPr>
              <w:rPr>
                <w:rFonts w:ascii="Tahoma" w:hAnsi="Tahoma" w:cs="Tahoma"/>
                <w:b w:val="0"/>
                <w:bCs w:val="0"/>
                <w:sz w:val="20"/>
                <w:szCs w:val="20"/>
              </w:rPr>
            </w:pPr>
            <w:r>
              <w:rPr>
                <w:rFonts w:ascii="Tahoma" w:hAnsi="Tahoma" w:cs="Tahoma"/>
                <w:b w:val="0"/>
                <w:bCs w:val="0"/>
                <w:sz w:val="20"/>
                <w:szCs w:val="20"/>
              </w:rPr>
              <w:t>None</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37E8E40A" w14:textId="58933454" w:rsidR="008D0F0F" w:rsidRPr="008D0F0F" w:rsidRDefault="008D0F0F" w:rsidP="008D0F0F">
            <w:pPr>
              <w:rPr>
                <w:rFonts w:ascii="Tahoma" w:hAnsi="Tahoma" w:cs="Tahoma"/>
                <w:b w:val="0"/>
                <w:bCs w:val="0"/>
                <w:sz w:val="20"/>
                <w:szCs w:val="20"/>
              </w:rPr>
            </w:pPr>
            <w:r w:rsidRPr="008D0F0F">
              <w:rPr>
                <w:rFonts w:ascii="Tahoma" w:hAnsi="Tahoma" w:cs="Tahoma"/>
                <w:b w:val="0"/>
                <w:bCs w:val="0"/>
                <w:sz w:val="20"/>
                <w:szCs w:val="20"/>
              </w:rPr>
              <w:t>As the Venue Coordinator, your primary responsibility will be the organisation and execution of all non-match-day events. You will be responsible for the planning process of non-match day events, ensuring that every event is delivered seamlessly, with prime focuses ensuring that all event details such as itineraries, catering, AV requirements, and client objectives. Your goal is to fully understand and capture each client’s needs to help them achieve the desired outcomes of their events.</w:t>
            </w:r>
          </w:p>
          <w:p w14:paraId="7FA98FEE" w14:textId="47AB25C6" w:rsidR="008D0F0F" w:rsidRPr="008D0F0F" w:rsidRDefault="008D0F0F" w:rsidP="008D0F0F">
            <w:pPr>
              <w:rPr>
                <w:rFonts w:ascii="Tahoma" w:hAnsi="Tahoma" w:cs="Tahoma"/>
                <w:b w:val="0"/>
                <w:bCs w:val="0"/>
                <w:sz w:val="20"/>
                <w:szCs w:val="20"/>
              </w:rPr>
            </w:pPr>
            <w:r w:rsidRPr="008D0F0F">
              <w:rPr>
                <w:rFonts w:ascii="Tahoma" w:hAnsi="Tahoma" w:cs="Tahoma"/>
                <w:b w:val="0"/>
                <w:bCs w:val="0"/>
                <w:sz w:val="20"/>
                <w:szCs w:val="20"/>
              </w:rPr>
              <w:t>A key element of the role involves proactive account management. You'll be expected to build and maintain strong, long-term relationships with clients, working closely and professionally with our internal event managers. We are committed to delivering exceptional customer experience and take pride in offering flexible, responsive service with a solutions-focused mindset.</w:t>
            </w:r>
          </w:p>
          <w:p w14:paraId="5295FF8E" w14:textId="57B131B2" w:rsidR="008D0F0F" w:rsidRPr="008D0F0F" w:rsidRDefault="008D0F0F" w:rsidP="008D0F0F">
            <w:pPr>
              <w:rPr>
                <w:rFonts w:ascii="Tahoma" w:hAnsi="Tahoma" w:cs="Tahoma"/>
                <w:b w:val="0"/>
                <w:bCs w:val="0"/>
                <w:sz w:val="20"/>
                <w:szCs w:val="20"/>
              </w:rPr>
            </w:pPr>
            <w:r w:rsidRPr="008D0F0F">
              <w:rPr>
                <w:rFonts w:ascii="Tahoma" w:hAnsi="Tahoma" w:cs="Tahoma"/>
                <w:b w:val="0"/>
                <w:bCs w:val="0"/>
                <w:sz w:val="20"/>
                <w:szCs w:val="20"/>
              </w:rPr>
              <w:t>Additionally, you will manage a variety of administrative responsibilities, including liaising with third-party suppliers, coordinating internal communications and meetings, and ensuring the accuracy of our Events Diary and costings.</w:t>
            </w:r>
          </w:p>
          <w:p w14:paraId="7ADB7A3A" w14:textId="5F79BB82" w:rsidR="00324B72" w:rsidRPr="00D129DA" w:rsidRDefault="008D0F0F" w:rsidP="008D0F0F">
            <w:pPr>
              <w:rPr>
                <w:rFonts w:ascii="Tahoma" w:hAnsi="Tahoma" w:cs="Tahoma"/>
                <w:b w:val="0"/>
                <w:bCs w:val="0"/>
                <w:sz w:val="20"/>
                <w:szCs w:val="20"/>
              </w:rPr>
            </w:pPr>
            <w:r w:rsidRPr="008D0F0F">
              <w:rPr>
                <w:rFonts w:ascii="Tahoma" w:hAnsi="Tahoma" w:cs="Tahoma"/>
                <w:b w:val="0"/>
                <w:bCs w:val="0"/>
                <w:sz w:val="20"/>
                <w:szCs w:val="20"/>
              </w:rPr>
              <w:t>You’ll work closely with the Catering Operations Team, balancing event planning and on-the-ground operational support as needed, contributing to the overall success of our Events and Venue Operations.</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0A9B61F8" w:rsidR="00324B72" w:rsidRPr="00D129DA" w:rsidRDefault="007A0AF9" w:rsidP="002A13F7">
            <w:pPr>
              <w:ind w:right="466"/>
              <w:rPr>
                <w:rFonts w:ascii="Tahoma" w:hAnsi="Tahoma" w:cs="Tahoma"/>
                <w:b w:val="0"/>
                <w:bCs w:val="0"/>
                <w:sz w:val="20"/>
                <w:szCs w:val="20"/>
              </w:rPr>
            </w:pPr>
            <w:r w:rsidRPr="007A0AF9">
              <w:rPr>
                <w:rFonts w:ascii="Tahoma" w:hAnsi="Tahoma" w:cs="Tahoma"/>
                <w:b w:val="0"/>
                <w:bCs w:val="0"/>
                <w:sz w:val="20"/>
                <w:szCs w:val="20"/>
              </w:rPr>
              <w:t xml:space="preserve">22.5 per week </w:t>
            </w:r>
            <w:r w:rsidR="00324B72" w:rsidRPr="00D129DA">
              <w:rPr>
                <w:rFonts w:ascii="Tahoma" w:hAnsi="Tahoma" w:cs="Tahoma"/>
                <w:b w:val="0"/>
                <w:bCs w:val="0"/>
                <w:sz w:val="20"/>
                <w:szCs w:val="20"/>
              </w:rPr>
              <w:t>which may include evenings, weekends and bank holidays as required and in line with business needs.</w:t>
            </w:r>
          </w:p>
        </w:tc>
      </w:tr>
    </w:tbl>
    <w:p w14:paraId="3B09FB6C" w14:textId="77777777" w:rsidR="00324B72" w:rsidRDefault="00324B72" w:rsidP="00324B72"/>
    <w:p w14:paraId="14EADCA7" w14:textId="77777777" w:rsidR="008D0F0F" w:rsidRDefault="008D0F0F" w:rsidP="00324B72"/>
    <w:p w14:paraId="086911C5" w14:textId="77777777" w:rsidR="008D0F0F" w:rsidRDefault="008D0F0F" w:rsidP="00324B72"/>
    <w:p w14:paraId="361D2AEC" w14:textId="77777777" w:rsidR="008D0F0F" w:rsidRDefault="008D0F0F" w:rsidP="00324B72"/>
    <w:p w14:paraId="76AAE089" w14:textId="77777777" w:rsidR="0051779E" w:rsidRPr="00D129DA" w:rsidRDefault="0051779E"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lastRenderedPageBreak/>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3EE8D787"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Demonstrate a strong customer focus with a proactive, “can-do” attitude, consistently going the extra mile to exceed client expectations.</w:t>
            </w:r>
          </w:p>
          <w:p w14:paraId="05A12851"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Manage and coordinate events from the point of contract, ensuring all details are clearly understood and executed.</w:t>
            </w:r>
          </w:p>
          <w:p w14:paraId="12946FD7"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Lead and support your team, upholding club standards and ensuring deadlines are met across all aspects of event delivery.</w:t>
            </w:r>
          </w:p>
          <w:p w14:paraId="6393385C"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Receiving incoming calls, handling and following up effectively.</w:t>
            </w:r>
          </w:p>
          <w:p w14:paraId="21E61689"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Organise and confirm all additional services requested by clients, ensuring they are booked within the necessary timeframes.</w:t>
            </w:r>
          </w:p>
          <w:p w14:paraId="12FB5BF1"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Representing West Bromwich Albion FC at Events, and Exhibitions.</w:t>
            </w:r>
          </w:p>
          <w:p w14:paraId="5002DBAE"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Prepare comprehensive, accurate, and well-presented function sheets by the required deadlines, providing a clear and complete overview of each event for the wider Operations Team.</w:t>
            </w:r>
          </w:p>
          <w:p w14:paraId="18B285B8"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Collaborate effectively with the Venue team while maintaining close client relationships, offering expert guidance to ensure each event delivers outstanding experience.</w:t>
            </w:r>
          </w:p>
          <w:p w14:paraId="13C09FB7"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 xml:space="preserve">Providing support and assistance to the Sales team as and when necessary. </w:t>
            </w:r>
          </w:p>
          <w:p w14:paraId="5FBBE7FA"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Provide hands-on support during events, including Duty Management responsibilities when required.</w:t>
            </w:r>
          </w:p>
          <w:p w14:paraId="46BF3A03"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Communicate any last-minute changes or cancellations to the Operations Team and relevant departments in a timely and efficient manner.</w:t>
            </w:r>
          </w:p>
          <w:p w14:paraId="312156EA"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Maintain a strong understanding of the venue’s facilities and capabilities to best advise clients and support event planning.</w:t>
            </w:r>
          </w:p>
          <w:p w14:paraId="67100FF8"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Coordinate all internal venue bookings on behalf of Club personnel, ensuring availability and accuracy.</w:t>
            </w:r>
          </w:p>
          <w:p w14:paraId="6E418970"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Ensure all systems and databases are consistently updated and well-maintained, contributing to accurate reporting and data integrity.</w:t>
            </w:r>
          </w:p>
          <w:p w14:paraId="378D5592" w14:textId="643158F4"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Advise clients clearly and professionally on the Venue’s terms and conditions to ensure full transparency and understanding.</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lastRenderedPageBreak/>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4B829150" w14:textId="529383A6" w:rsidR="003A0B92" w:rsidRPr="001A0CA2" w:rsidRDefault="003A0B92" w:rsidP="003A0B92">
            <w:pPr>
              <w:pStyle w:val="ListParagraph"/>
              <w:numPr>
                <w:ilvl w:val="0"/>
                <w:numId w:val="21"/>
              </w:numPr>
              <w:ind w:left="321"/>
              <w:rPr>
                <w:rFonts w:ascii="Tahoma" w:hAnsi="Tahoma" w:cs="Tahoma"/>
                <w:b w:val="0"/>
                <w:bCs w:val="0"/>
                <w:sz w:val="20"/>
                <w:szCs w:val="20"/>
              </w:rPr>
            </w:pPr>
            <w:r w:rsidRPr="001A0CA2">
              <w:rPr>
                <w:rFonts w:ascii="Tahoma" w:hAnsi="Tahoma" w:cs="Tahoma"/>
                <w:b w:val="0"/>
                <w:bCs w:val="0"/>
                <w:sz w:val="20"/>
                <w:szCs w:val="20"/>
              </w:rPr>
              <w:t xml:space="preserve">Experience Working within the Conference &amp; Events environment </w:t>
            </w:r>
          </w:p>
          <w:p w14:paraId="020D7E19" w14:textId="7BD49B46" w:rsidR="003A0B92" w:rsidRPr="00D129DA" w:rsidRDefault="001A0CA2" w:rsidP="007A35E4">
            <w:pPr>
              <w:pStyle w:val="ListParagraph"/>
              <w:numPr>
                <w:ilvl w:val="0"/>
                <w:numId w:val="21"/>
              </w:numPr>
              <w:ind w:left="321"/>
              <w:rPr>
                <w:rFonts w:ascii="Tahoma" w:hAnsi="Tahoma" w:cs="Tahoma"/>
                <w:b w:val="0"/>
                <w:bCs w:val="0"/>
                <w:sz w:val="20"/>
                <w:szCs w:val="20"/>
              </w:rPr>
            </w:pPr>
            <w:r w:rsidRPr="001A0CA2">
              <w:rPr>
                <w:rFonts w:ascii="Tahoma" w:hAnsi="Tahoma" w:cs="Tahoma"/>
                <w:b w:val="0"/>
                <w:bCs w:val="0"/>
                <w:sz w:val="20"/>
                <w:szCs w:val="20"/>
              </w:rPr>
              <w:t>Ability to work flexible hours, including nights and weekend.</w:t>
            </w:r>
          </w:p>
          <w:p w14:paraId="4FB30EAA"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Highly organised and methodical approach to workload</w:t>
            </w:r>
          </w:p>
          <w:p w14:paraId="23467151"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Confidential and diplomatic</w:t>
            </w:r>
          </w:p>
          <w:p w14:paraId="6075F6EF"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466913F3"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Full driving license</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Right to Work in the UK</w:t>
            </w:r>
          </w:p>
        </w:tc>
        <w:tc>
          <w:tcPr>
            <w:tcW w:w="4312" w:type="dxa"/>
            <w:gridSpan w:val="2"/>
          </w:tcPr>
          <w:p w14:paraId="31B9E4F3" w14:textId="77777777" w:rsidR="0033539F" w:rsidRPr="0033539F" w:rsidRDefault="0033539F" w:rsidP="0033539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3539F">
              <w:rPr>
                <w:rFonts w:ascii="Tahoma" w:hAnsi="Tahoma" w:cs="Tahoma"/>
                <w:sz w:val="20"/>
                <w:szCs w:val="20"/>
              </w:rPr>
              <w:t>Knowledge and experience of the football/sports hospitality industry</w:t>
            </w:r>
          </w:p>
          <w:p w14:paraId="43911B6A" w14:textId="77777777" w:rsidR="0033539F" w:rsidRPr="0033539F" w:rsidRDefault="0033539F" w:rsidP="0033539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3539F">
              <w:rPr>
                <w:rFonts w:ascii="Tahoma" w:hAnsi="Tahoma" w:cs="Tahoma"/>
                <w:sz w:val="20"/>
                <w:szCs w:val="20"/>
              </w:rPr>
              <w:t>Industry/role related education/training qualifications</w:t>
            </w:r>
          </w:p>
          <w:p w14:paraId="5B8FF6C4" w14:textId="639AB657" w:rsidR="0033539F" w:rsidRPr="0033539F" w:rsidRDefault="0033539F" w:rsidP="0033539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3539F">
              <w:rPr>
                <w:rFonts w:ascii="Tahoma" w:hAnsi="Tahoma" w:cs="Tahoma"/>
                <w:sz w:val="20"/>
                <w:szCs w:val="20"/>
              </w:rPr>
              <w:t xml:space="preserve">Experience using Events Management Software </w:t>
            </w: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083965FF" w14:textId="77777777" w:rsidR="00F25B24" w:rsidRDefault="00F25B24" w:rsidP="00324B72">
      <w:pPr>
        <w:jc w:val="both"/>
        <w:rPr>
          <w:rFonts w:ascii="Tahoma" w:eastAsia="Times New Roman" w:hAnsi="Tahoma" w:cs="Tahoma"/>
          <w:b/>
          <w:sz w:val="20"/>
          <w:szCs w:val="20"/>
          <w:u w:val="single"/>
        </w:rPr>
      </w:pPr>
    </w:p>
    <w:p w14:paraId="3B54F48D" w14:textId="77777777" w:rsidR="00F25B24" w:rsidRDefault="00F25B24" w:rsidP="00324B72">
      <w:pPr>
        <w:jc w:val="both"/>
        <w:rPr>
          <w:rFonts w:ascii="Tahoma" w:eastAsia="Times New Roman" w:hAnsi="Tahoma" w:cs="Tahoma"/>
          <w:b/>
          <w:sz w:val="20"/>
          <w:szCs w:val="20"/>
          <w:u w:val="single"/>
        </w:rPr>
      </w:pPr>
    </w:p>
    <w:p w14:paraId="5C333277" w14:textId="77777777" w:rsidR="00F25B24" w:rsidRDefault="00F25B24" w:rsidP="00324B72">
      <w:pPr>
        <w:jc w:val="both"/>
        <w:rPr>
          <w:rFonts w:ascii="Tahoma" w:eastAsia="Times New Roman" w:hAnsi="Tahoma" w:cs="Tahoma"/>
          <w:b/>
          <w:sz w:val="20"/>
          <w:szCs w:val="20"/>
          <w:u w:val="single"/>
        </w:rPr>
      </w:pPr>
    </w:p>
    <w:p w14:paraId="032E437D" w14:textId="77777777" w:rsidR="00F25B24" w:rsidRDefault="00F25B24" w:rsidP="00324B72">
      <w:pPr>
        <w:jc w:val="both"/>
        <w:rPr>
          <w:rFonts w:ascii="Tahoma" w:eastAsia="Times New Roman" w:hAnsi="Tahoma" w:cs="Tahoma"/>
          <w:b/>
          <w:sz w:val="20"/>
          <w:szCs w:val="20"/>
          <w:u w:val="single"/>
        </w:rPr>
      </w:pPr>
    </w:p>
    <w:p w14:paraId="43612B05" w14:textId="77777777" w:rsidR="00F25B24" w:rsidRDefault="00F25B24" w:rsidP="00324B72">
      <w:pPr>
        <w:jc w:val="both"/>
        <w:rPr>
          <w:rFonts w:ascii="Tahoma" w:eastAsia="Times New Roman" w:hAnsi="Tahoma" w:cs="Tahoma"/>
          <w:b/>
          <w:sz w:val="20"/>
          <w:szCs w:val="20"/>
          <w:u w:val="single"/>
        </w:rPr>
      </w:pPr>
    </w:p>
    <w:p w14:paraId="2BBF8340" w14:textId="77777777" w:rsidR="00F25B24" w:rsidRDefault="00F25B24" w:rsidP="00324B72">
      <w:pPr>
        <w:jc w:val="both"/>
        <w:rPr>
          <w:rFonts w:ascii="Tahoma" w:eastAsia="Times New Roman" w:hAnsi="Tahoma" w:cs="Tahoma"/>
          <w:b/>
          <w:sz w:val="20"/>
          <w:szCs w:val="20"/>
          <w:u w:val="single"/>
        </w:rPr>
      </w:pPr>
    </w:p>
    <w:p w14:paraId="3DAB4A37" w14:textId="77777777" w:rsidR="00F25B24" w:rsidRDefault="00F25B24" w:rsidP="00324B72">
      <w:pPr>
        <w:jc w:val="both"/>
        <w:rPr>
          <w:rFonts w:ascii="Tahoma" w:eastAsia="Times New Roman" w:hAnsi="Tahoma" w:cs="Tahoma"/>
          <w:b/>
          <w:sz w:val="20"/>
          <w:szCs w:val="20"/>
          <w:u w:val="single"/>
        </w:rPr>
      </w:pPr>
    </w:p>
    <w:p w14:paraId="2C1F2ACA" w14:textId="77777777" w:rsidR="00F25B24" w:rsidRDefault="00F25B24" w:rsidP="00324B72">
      <w:pPr>
        <w:jc w:val="both"/>
        <w:rPr>
          <w:rFonts w:ascii="Tahoma" w:eastAsia="Times New Roman" w:hAnsi="Tahoma" w:cs="Tahoma"/>
          <w:b/>
          <w:sz w:val="20"/>
          <w:szCs w:val="20"/>
          <w:u w:val="single"/>
        </w:rPr>
      </w:pPr>
    </w:p>
    <w:p w14:paraId="586CCC13" w14:textId="77777777" w:rsidR="00F25B24" w:rsidRDefault="00F25B24" w:rsidP="00324B72">
      <w:pPr>
        <w:jc w:val="both"/>
        <w:rPr>
          <w:rFonts w:ascii="Tahoma" w:eastAsia="Times New Roman" w:hAnsi="Tahoma" w:cs="Tahoma"/>
          <w:b/>
          <w:sz w:val="20"/>
          <w:szCs w:val="20"/>
          <w:u w:val="single"/>
        </w:rPr>
      </w:pPr>
    </w:p>
    <w:p w14:paraId="38E0DA3B" w14:textId="77777777" w:rsidR="00F25B24" w:rsidRDefault="00F25B24" w:rsidP="00324B72">
      <w:pPr>
        <w:jc w:val="both"/>
        <w:rPr>
          <w:rFonts w:ascii="Tahoma" w:eastAsia="Times New Roman" w:hAnsi="Tahoma" w:cs="Tahoma"/>
          <w:b/>
          <w:sz w:val="20"/>
          <w:szCs w:val="20"/>
          <w:u w:val="single"/>
        </w:rPr>
      </w:pPr>
    </w:p>
    <w:p w14:paraId="77885F72" w14:textId="77777777" w:rsidR="00F25B24" w:rsidRDefault="00F25B24" w:rsidP="00324B72">
      <w:pPr>
        <w:jc w:val="both"/>
        <w:rPr>
          <w:rFonts w:ascii="Tahoma" w:eastAsia="Times New Roman" w:hAnsi="Tahoma" w:cs="Tahoma"/>
          <w:b/>
          <w:sz w:val="20"/>
          <w:szCs w:val="20"/>
          <w:u w:val="single"/>
        </w:rPr>
      </w:pPr>
    </w:p>
    <w:p w14:paraId="55A4F44D" w14:textId="77777777" w:rsidR="00F25B24" w:rsidRDefault="00F25B24" w:rsidP="00324B72">
      <w:pPr>
        <w:jc w:val="both"/>
        <w:rPr>
          <w:rFonts w:ascii="Tahoma" w:eastAsia="Times New Roman" w:hAnsi="Tahoma" w:cs="Tahoma"/>
          <w:b/>
          <w:sz w:val="20"/>
          <w:szCs w:val="20"/>
          <w:u w:val="single"/>
        </w:rPr>
      </w:pPr>
    </w:p>
    <w:p w14:paraId="2344F50A" w14:textId="77777777" w:rsidR="00F25B24" w:rsidRDefault="00F25B24" w:rsidP="00324B72">
      <w:pPr>
        <w:jc w:val="both"/>
        <w:rPr>
          <w:rFonts w:ascii="Tahoma" w:eastAsia="Times New Roman" w:hAnsi="Tahoma" w:cs="Tahoma"/>
          <w:b/>
          <w:sz w:val="20"/>
          <w:szCs w:val="20"/>
          <w:u w:val="single"/>
        </w:rPr>
      </w:pPr>
    </w:p>
    <w:p w14:paraId="7365DE96" w14:textId="77777777" w:rsidR="00F25B24" w:rsidRDefault="00F25B24" w:rsidP="00324B72">
      <w:pPr>
        <w:jc w:val="both"/>
        <w:rPr>
          <w:rFonts w:ascii="Tahoma" w:eastAsia="Times New Roman" w:hAnsi="Tahoma" w:cs="Tahoma"/>
          <w:b/>
          <w:sz w:val="20"/>
          <w:szCs w:val="20"/>
          <w:u w:val="single"/>
        </w:rPr>
      </w:pPr>
    </w:p>
    <w:p w14:paraId="2B6D10D5" w14:textId="77777777" w:rsidR="00F25B24" w:rsidRDefault="00F25B24" w:rsidP="00324B72">
      <w:pPr>
        <w:jc w:val="both"/>
        <w:rPr>
          <w:rFonts w:ascii="Tahoma" w:eastAsia="Times New Roman" w:hAnsi="Tahoma" w:cs="Tahoma"/>
          <w:b/>
          <w:sz w:val="20"/>
          <w:szCs w:val="20"/>
          <w:u w:val="single"/>
        </w:rPr>
      </w:pPr>
    </w:p>
    <w:p w14:paraId="294B2215" w14:textId="77777777" w:rsidR="00F25B24" w:rsidRDefault="00F25B24" w:rsidP="00324B72">
      <w:pPr>
        <w:jc w:val="both"/>
        <w:rPr>
          <w:rFonts w:ascii="Tahoma" w:eastAsia="Times New Roman" w:hAnsi="Tahoma" w:cs="Tahoma"/>
          <w:b/>
          <w:sz w:val="20"/>
          <w:szCs w:val="20"/>
          <w:u w:val="single"/>
        </w:rPr>
      </w:pPr>
    </w:p>
    <w:p w14:paraId="107E922D" w14:textId="77777777" w:rsidR="00F25B24" w:rsidRDefault="00F25B24" w:rsidP="00324B72">
      <w:pPr>
        <w:jc w:val="both"/>
        <w:rPr>
          <w:rFonts w:ascii="Tahoma" w:eastAsia="Times New Roman" w:hAnsi="Tahoma" w:cs="Tahoma"/>
          <w:b/>
          <w:sz w:val="20"/>
          <w:szCs w:val="20"/>
          <w:u w:val="single"/>
        </w:rPr>
      </w:pPr>
    </w:p>
    <w:p w14:paraId="28553201" w14:textId="77777777" w:rsidR="00F25B24" w:rsidRDefault="00F25B24" w:rsidP="00324B72">
      <w:pPr>
        <w:jc w:val="both"/>
        <w:rPr>
          <w:rFonts w:ascii="Tahoma" w:eastAsia="Times New Roman" w:hAnsi="Tahoma" w:cs="Tahoma"/>
          <w:b/>
          <w:sz w:val="20"/>
          <w:szCs w:val="20"/>
          <w:u w:val="single"/>
        </w:rPr>
      </w:pPr>
    </w:p>
    <w:p w14:paraId="3B2BC39B" w14:textId="77777777" w:rsidR="00F25B24" w:rsidRDefault="00F25B24" w:rsidP="00324B72">
      <w:pPr>
        <w:jc w:val="both"/>
        <w:rPr>
          <w:rFonts w:ascii="Tahoma" w:eastAsia="Times New Roman" w:hAnsi="Tahoma" w:cs="Tahoma"/>
          <w:b/>
          <w:sz w:val="20"/>
          <w:szCs w:val="20"/>
          <w:u w:val="single"/>
        </w:rPr>
      </w:pPr>
    </w:p>
    <w:p w14:paraId="147E76B6" w14:textId="77777777" w:rsidR="00F25B24" w:rsidRDefault="00F25B24" w:rsidP="00324B72">
      <w:pPr>
        <w:jc w:val="both"/>
        <w:rPr>
          <w:rFonts w:ascii="Tahoma" w:eastAsia="Times New Roman" w:hAnsi="Tahoma" w:cs="Tahoma"/>
          <w:b/>
          <w:sz w:val="20"/>
          <w:szCs w:val="20"/>
          <w:u w:val="single"/>
        </w:rPr>
      </w:pPr>
    </w:p>
    <w:p w14:paraId="674105CB" w14:textId="77777777" w:rsidR="00F25B24" w:rsidRDefault="00F25B24" w:rsidP="00324B72">
      <w:pPr>
        <w:jc w:val="both"/>
        <w:rPr>
          <w:rFonts w:ascii="Tahoma" w:eastAsia="Times New Roman" w:hAnsi="Tahoma" w:cs="Tahoma"/>
          <w:b/>
          <w:sz w:val="20"/>
          <w:szCs w:val="20"/>
          <w:u w:val="single"/>
        </w:rPr>
      </w:pPr>
    </w:p>
    <w:p w14:paraId="513D1FF9" w14:textId="77777777" w:rsidR="004579BC" w:rsidRDefault="004579BC" w:rsidP="00324B72">
      <w:pPr>
        <w:jc w:val="both"/>
        <w:rPr>
          <w:rFonts w:ascii="Tahoma" w:eastAsia="Times New Roman" w:hAnsi="Tahoma" w:cs="Tahoma"/>
          <w:b/>
          <w:sz w:val="20"/>
          <w:szCs w:val="20"/>
          <w:u w:val="single"/>
        </w:rPr>
      </w:pPr>
    </w:p>
    <w:p w14:paraId="78960C78" w14:textId="77777777" w:rsidR="004579BC" w:rsidRDefault="004579BC" w:rsidP="00324B72">
      <w:pPr>
        <w:jc w:val="both"/>
        <w:rPr>
          <w:rFonts w:ascii="Tahoma" w:eastAsia="Times New Roman" w:hAnsi="Tahoma" w:cs="Tahoma"/>
          <w:b/>
          <w:sz w:val="20"/>
          <w:szCs w:val="20"/>
          <w:u w:val="single"/>
        </w:rPr>
      </w:pPr>
    </w:p>
    <w:p w14:paraId="19F20CFB" w14:textId="2F694404"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095FFE"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applications from suitably qualified members of the </w:t>
      </w:r>
      <w:r w:rsidRPr="00095FFE">
        <w:rPr>
          <w:rFonts w:ascii="Tahoma" w:eastAsia="Times New Roman" w:hAnsi="Tahoma" w:cs="Tahoma"/>
          <w:bCs/>
          <w:sz w:val="20"/>
          <w:szCs w:val="20"/>
        </w:rPr>
        <w:t>armed forces family. </w:t>
      </w:r>
    </w:p>
    <w:p w14:paraId="1620C38E" w14:textId="77777777" w:rsidR="004F0CC0" w:rsidRPr="00095FFE" w:rsidRDefault="00C5334A" w:rsidP="004F0CC0">
      <w:pPr>
        <w:rPr>
          <w:rFonts w:ascii="Tahoma" w:eastAsia="Times New Roman" w:hAnsi="Tahoma" w:cs="Tahoma"/>
          <w:b/>
          <w:sz w:val="20"/>
          <w:szCs w:val="20"/>
        </w:rPr>
      </w:pPr>
      <w:r w:rsidRPr="00095FFE">
        <w:rPr>
          <w:rFonts w:ascii="Tahoma" w:eastAsia="Times New Roman" w:hAnsi="Tahoma" w:cs="Tahoma"/>
          <w:b/>
          <w:sz w:val="20"/>
          <w:szCs w:val="20"/>
        </w:rPr>
        <w:t>Applications will only be accepted when received through our online vacancy platform iRecruit</w:t>
      </w:r>
      <w:r w:rsidR="004F0CC0" w:rsidRPr="00095FFE">
        <w:rPr>
          <w:rFonts w:ascii="Tahoma" w:eastAsia="Times New Roman" w:hAnsi="Tahoma" w:cs="Tahoma"/>
          <w:b/>
          <w:sz w:val="20"/>
          <w:szCs w:val="20"/>
        </w:rPr>
        <w:t>:</w:t>
      </w:r>
    </w:p>
    <w:p w14:paraId="0AC76BA8" w14:textId="32B7ED4A" w:rsidR="00C5334A" w:rsidRPr="00095FFE" w:rsidRDefault="004F0CC0" w:rsidP="004F0CC0">
      <w:pPr>
        <w:rPr>
          <w:rStyle w:val="Hyperlink"/>
          <w:rFonts w:ascii="Tahoma" w:eastAsia="Times New Roman" w:hAnsi="Tahoma" w:cs="Tahoma"/>
          <w:b/>
          <w:sz w:val="20"/>
          <w:szCs w:val="20"/>
        </w:rPr>
      </w:pPr>
      <w:hyperlink r:id="rId17" w:history="1">
        <w:r w:rsidRPr="00095FFE">
          <w:rPr>
            <w:rStyle w:val="Hyperlink"/>
            <w:rFonts w:ascii="Tahoma" w:hAnsi="Tahoma" w:cs="Tahoma"/>
            <w:b/>
            <w:sz w:val="20"/>
            <w:szCs w:val="20"/>
          </w:rPr>
          <w:t>https://irecruit.efl.com/vacancies</w:t>
        </w:r>
      </w:hyperlink>
    </w:p>
    <w:p w14:paraId="411A6642" w14:textId="77777777" w:rsidR="00C5334A" w:rsidRPr="00095FFE" w:rsidRDefault="00C5334A" w:rsidP="00324B72">
      <w:pPr>
        <w:jc w:val="both"/>
        <w:rPr>
          <w:rFonts w:ascii="Tahoma" w:eastAsia="Times New Roman" w:hAnsi="Tahoma" w:cs="Tahoma"/>
          <w:bCs/>
          <w:sz w:val="20"/>
          <w:szCs w:val="20"/>
        </w:rPr>
      </w:pPr>
    </w:p>
    <w:p w14:paraId="50BCB8B7" w14:textId="77777777" w:rsidR="004579BC" w:rsidRPr="00095FFE" w:rsidRDefault="004579BC" w:rsidP="00324B72">
      <w:pPr>
        <w:jc w:val="both"/>
        <w:rPr>
          <w:rFonts w:ascii="Tahoma" w:eastAsia="Times New Roman" w:hAnsi="Tahoma" w:cs="Tahoma"/>
          <w:b/>
          <w:sz w:val="20"/>
          <w:szCs w:val="20"/>
          <w:u w:val="single"/>
        </w:rPr>
      </w:pPr>
    </w:p>
    <w:p w14:paraId="71D87055" w14:textId="77777777" w:rsidR="004579BC" w:rsidRPr="00095FFE" w:rsidRDefault="004579BC" w:rsidP="00324B72">
      <w:pPr>
        <w:jc w:val="both"/>
        <w:rPr>
          <w:rFonts w:ascii="Tahoma" w:eastAsia="Times New Roman" w:hAnsi="Tahoma" w:cs="Tahoma"/>
          <w:b/>
          <w:sz w:val="20"/>
          <w:szCs w:val="20"/>
          <w:u w:val="single"/>
        </w:rPr>
      </w:pPr>
    </w:p>
    <w:p w14:paraId="2C2441EC" w14:textId="730715B3" w:rsidR="00324B72" w:rsidRPr="00095FFE" w:rsidRDefault="00324B72" w:rsidP="00324B72">
      <w:pPr>
        <w:jc w:val="both"/>
        <w:rPr>
          <w:rFonts w:ascii="Tahoma" w:eastAsia="Times New Roman" w:hAnsi="Tahoma" w:cs="Tahoma"/>
          <w:b/>
          <w:sz w:val="20"/>
          <w:szCs w:val="20"/>
          <w:u w:val="single"/>
        </w:rPr>
      </w:pPr>
      <w:r w:rsidRPr="00095FFE">
        <w:rPr>
          <w:rFonts w:ascii="Tahoma" w:eastAsia="Times New Roman" w:hAnsi="Tahoma" w:cs="Tahoma"/>
          <w:b/>
          <w:sz w:val="20"/>
          <w:szCs w:val="20"/>
          <w:u w:val="single"/>
        </w:rPr>
        <w:t>Safer Recruitment</w:t>
      </w:r>
    </w:p>
    <w:p w14:paraId="0601B81B" w14:textId="77777777" w:rsidR="00324B72" w:rsidRPr="00095FFE" w:rsidRDefault="00324B72" w:rsidP="00324B72">
      <w:pPr>
        <w:jc w:val="both"/>
        <w:rPr>
          <w:rFonts w:ascii="Tahoma" w:eastAsia="Times New Roman" w:hAnsi="Tahoma" w:cs="Tahoma"/>
          <w:bCs/>
          <w:sz w:val="20"/>
          <w:szCs w:val="20"/>
        </w:rPr>
      </w:pPr>
      <w:r w:rsidRPr="00095FFE">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095FFE" w:rsidRDefault="00324B72" w:rsidP="00C5334A">
      <w:pPr>
        <w:rPr>
          <w:rFonts w:ascii="Tahoma" w:eastAsia="Times New Roman" w:hAnsi="Tahoma" w:cs="Tahoma"/>
          <w:bCs/>
          <w:sz w:val="20"/>
          <w:szCs w:val="20"/>
        </w:rPr>
      </w:pPr>
      <w:r w:rsidRPr="00095FFE">
        <w:rPr>
          <w:rFonts w:ascii="Tahoma" w:eastAsia="Times New Roman" w:hAnsi="Tahoma" w:cs="Tahoma"/>
          <w:bCs/>
          <w:sz w:val="20"/>
          <w:szCs w:val="20"/>
        </w:rPr>
        <w:t xml:space="preserve">WBA’s Safeguarding, Equality and Whistleblowing policies can be accessed here </w:t>
      </w:r>
      <w:hyperlink r:id="rId18" w:history="1">
        <w:r w:rsidRPr="00095FFE">
          <w:rPr>
            <w:rFonts w:ascii="Tahoma" w:hAnsi="Tahoma" w:cs="Tahoma"/>
            <w:sz w:val="20"/>
            <w:szCs w:val="20"/>
          </w:rPr>
          <w:t>https://www.wba.co.uk/club/about-us/club-policies</w:t>
        </w:r>
      </w:hyperlink>
      <w:r w:rsidRPr="00095FFE">
        <w:rPr>
          <w:rFonts w:ascii="Tahoma" w:eastAsia="Times New Roman" w:hAnsi="Tahoma" w:cs="Tahoma"/>
          <w:bCs/>
          <w:sz w:val="20"/>
          <w:szCs w:val="20"/>
        </w:rPr>
        <w:t xml:space="preserve"> </w:t>
      </w:r>
    </w:p>
    <w:p w14:paraId="426C0EC8" w14:textId="3104C478" w:rsidR="00C5334A" w:rsidRPr="00095FFE" w:rsidRDefault="00C5334A" w:rsidP="00C5334A">
      <w:pPr>
        <w:rPr>
          <w:rFonts w:ascii="Tahoma" w:eastAsia="Times New Roman" w:hAnsi="Tahoma" w:cs="Tahoma"/>
          <w:bCs/>
          <w:sz w:val="20"/>
          <w:szCs w:val="20"/>
        </w:rPr>
      </w:pPr>
      <w:r w:rsidRPr="00095FFE">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17CFFF2C" w:rsidR="00C5334A" w:rsidRPr="00D129DA" w:rsidRDefault="00C5334A" w:rsidP="00C5334A">
      <w:pPr>
        <w:jc w:val="both"/>
        <w:rPr>
          <w:rFonts w:ascii="Tahoma" w:eastAsia="Times New Roman" w:hAnsi="Tahoma" w:cs="Tahoma"/>
          <w:bCs/>
          <w:sz w:val="20"/>
          <w:szCs w:val="20"/>
        </w:rPr>
      </w:pPr>
      <w:r w:rsidRPr="00095FFE">
        <w:rPr>
          <w:rFonts w:ascii="Tahoma" w:eastAsia="Times New Roman" w:hAnsi="Tahoma" w:cs="Tahoma"/>
          <w:bCs/>
          <w:sz w:val="20"/>
          <w:szCs w:val="20"/>
        </w:rPr>
        <w:t>A DBS, References, Qualifications, Proof of Identity and Right Work in the UK checks will be required and carried out for this</w:t>
      </w:r>
      <w:r w:rsidRPr="00D129DA">
        <w:rPr>
          <w:rFonts w:ascii="Tahoma" w:eastAsia="Times New Roman" w:hAnsi="Tahoma" w:cs="Tahoma"/>
          <w:bCs/>
          <w:sz w:val="20"/>
          <w:szCs w:val="20"/>
        </w:rPr>
        <w:t xml:space="preserve"> post.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B6DC6" w14:textId="77777777" w:rsidR="009E1BFE" w:rsidRPr="00D129DA" w:rsidRDefault="009E1BFE" w:rsidP="001327F0">
      <w:pPr>
        <w:spacing w:after="0" w:line="240" w:lineRule="auto"/>
      </w:pPr>
      <w:r w:rsidRPr="00D129DA">
        <w:separator/>
      </w:r>
    </w:p>
  </w:endnote>
  <w:endnote w:type="continuationSeparator" w:id="0">
    <w:p w14:paraId="475C68C0" w14:textId="77777777" w:rsidR="009E1BFE" w:rsidRPr="00D129DA" w:rsidRDefault="009E1BFE" w:rsidP="001327F0">
      <w:pPr>
        <w:spacing w:after="0" w:line="240" w:lineRule="auto"/>
      </w:pPr>
      <w:r w:rsidRPr="00D129DA">
        <w:continuationSeparator/>
      </w:r>
    </w:p>
  </w:endnote>
  <w:endnote w:type="continuationNotice" w:id="1">
    <w:p w14:paraId="7C9CBB45" w14:textId="77777777" w:rsidR="009E1BFE" w:rsidRDefault="009E1B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F8DB2" w14:textId="77777777" w:rsidR="009E1BFE" w:rsidRPr="00D129DA" w:rsidRDefault="009E1BFE" w:rsidP="001327F0">
      <w:pPr>
        <w:spacing w:after="0" w:line="240" w:lineRule="auto"/>
      </w:pPr>
      <w:r w:rsidRPr="00D129DA">
        <w:separator/>
      </w:r>
    </w:p>
  </w:footnote>
  <w:footnote w:type="continuationSeparator" w:id="0">
    <w:p w14:paraId="655B94DB" w14:textId="77777777" w:rsidR="009E1BFE" w:rsidRPr="00D129DA" w:rsidRDefault="009E1BFE" w:rsidP="001327F0">
      <w:pPr>
        <w:spacing w:after="0" w:line="240" w:lineRule="auto"/>
      </w:pPr>
      <w:r w:rsidRPr="00D129DA">
        <w:continuationSeparator/>
      </w:r>
    </w:p>
  </w:footnote>
  <w:footnote w:type="continuationNotice" w:id="1">
    <w:p w14:paraId="64DACD31" w14:textId="77777777" w:rsidR="009E1BFE" w:rsidRDefault="009E1B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977827729"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597B0387"/>
    <w:multiLevelType w:val="hybridMultilevel"/>
    <w:tmpl w:val="DFEC2386"/>
    <w:lvl w:ilvl="0" w:tplc="36E6941E">
      <w:numFmt w:val="bullet"/>
      <w:lvlText w:val=""/>
      <w:lvlJc w:val="left"/>
      <w:pPr>
        <w:ind w:left="467" w:hanging="360"/>
      </w:pPr>
      <w:rPr>
        <w:rFonts w:ascii="Symbol" w:eastAsia="Symbol" w:hAnsi="Symbol" w:cs="Symbol" w:hint="default"/>
        <w:w w:val="99"/>
        <w:sz w:val="20"/>
        <w:szCs w:val="20"/>
        <w:lang w:val="en-US" w:eastAsia="en-US" w:bidi="ar-SA"/>
      </w:rPr>
    </w:lvl>
    <w:lvl w:ilvl="1" w:tplc="ADFAE12C">
      <w:numFmt w:val="bullet"/>
      <w:lvlText w:val="•"/>
      <w:lvlJc w:val="left"/>
      <w:pPr>
        <w:ind w:left="1368" w:hanging="360"/>
      </w:pPr>
      <w:rPr>
        <w:rFonts w:hint="default"/>
        <w:lang w:val="en-US" w:eastAsia="en-US" w:bidi="ar-SA"/>
      </w:rPr>
    </w:lvl>
    <w:lvl w:ilvl="2" w:tplc="DE62EABA">
      <w:numFmt w:val="bullet"/>
      <w:lvlText w:val="•"/>
      <w:lvlJc w:val="left"/>
      <w:pPr>
        <w:ind w:left="2277" w:hanging="360"/>
      </w:pPr>
      <w:rPr>
        <w:rFonts w:hint="default"/>
        <w:lang w:val="en-US" w:eastAsia="en-US" w:bidi="ar-SA"/>
      </w:rPr>
    </w:lvl>
    <w:lvl w:ilvl="3" w:tplc="70EC9640">
      <w:numFmt w:val="bullet"/>
      <w:lvlText w:val="•"/>
      <w:lvlJc w:val="left"/>
      <w:pPr>
        <w:ind w:left="3186" w:hanging="360"/>
      </w:pPr>
      <w:rPr>
        <w:rFonts w:hint="default"/>
        <w:lang w:val="en-US" w:eastAsia="en-US" w:bidi="ar-SA"/>
      </w:rPr>
    </w:lvl>
    <w:lvl w:ilvl="4" w:tplc="AA6090B8">
      <w:numFmt w:val="bullet"/>
      <w:lvlText w:val="•"/>
      <w:lvlJc w:val="left"/>
      <w:pPr>
        <w:ind w:left="4094" w:hanging="360"/>
      </w:pPr>
      <w:rPr>
        <w:rFonts w:hint="default"/>
        <w:lang w:val="en-US" w:eastAsia="en-US" w:bidi="ar-SA"/>
      </w:rPr>
    </w:lvl>
    <w:lvl w:ilvl="5" w:tplc="8BD87F74">
      <w:numFmt w:val="bullet"/>
      <w:lvlText w:val="•"/>
      <w:lvlJc w:val="left"/>
      <w:pPr>
        <w:ind w:left="5003" w:hanging="360"/>
      </w:pPr>
      <w:rPr>
        <w:rFonts w:hint="default"/>
        <w:lang w:val="en-US" w:eastAsia="en-US" w:bidi="ar-SA"/>
      </w:rPr>
    </w:lvl>
    <w:lvl w:ilvl="6" w:tplc="0F768D96">
      <w:numFmt w:val="bullet"/>
      <w:lvlText w:val="•"/>
      <w:lvlJc w:val="left"/>
      <w:pPr>
        <w:ind w:left="5912" w:hanging="360"/>
      </w:pPr>
      <w:rPr>
        <w:rFonts w:hint="default"/>
        <w:lang w:val="en-US" w:eastAsia="en-US" w:bidi="ar-SA"/>
      </w:rPr>
    </w:lvl>
    <w:lvl w:ilvl="7" w:tplc="3A505B80">
      <w:numFmt w:val="bullet"/>
      <w:lvlText w:val="•"/>
      <w:lvlJc w:val="left"/>
      <w:pPr>
        <w:ind w:left="6820" w:hanging="360"/>
      </w:pPr>
      <w:rPr>
        <w:rFonts w:hint="default"/>
        <w:lang w:val="en-US" w:eastAsia="en-US" w:bidi="ar-SA"/>
      </w:rPr>
    </w:lvl>
    <w:lvl w:ilvl="8" w:tplc="AD44AEA8">
      <w:numFmt w:val="bullet"/>
      <w:lvlText w:val="•"/>
      <w:lvlJc w:val="left"/>
      <w:pPr>
        <w:ind w:left="7729" w:hanging="360"/>
      </w:pPr>
      <w:rPr>
        <w:rFonts w:hint="default"/>
        <w:lang w:val="en-US" w:eastAsia="en-US" w:bidi="ar-SA"/>
      </w:r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20"/>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3"/>
  </w:num>
  <w:num w:numId="13" w16cid:durableId="1621835091">
    <w:abstractNumId w:val="18"/>
  </w:num>
  <w:num w:numId="14" w16cid:durableId="937906251">
    <w:abstractNumId w:val="3"/>
  </w:num>
  <w:num w:numId="15" w16cid:durableId="1829973676">
    <w:abstractNumId w:val="8"/>
  </w:num>
  <w:num w:numId="16" w16cid:durableId="1562860556">
    <w:abstractNumId w:val="7"/>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3"/>
  </w:num>
  <w:num w:numId="23" w16cid:durableId="1429960932">
    <w:abstractNumId w:val="11"/>
  </w:num>
  <w:num w:numId="24" w16cid:durableId="10819538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5FFE"/>
    <w:rsid w:val="000C382A"/>
    <w:rsid w:val="000E2994"/>
    <w:rsid w:val="000E79EA"/>
    <w:rsid w:val="000F2ADC"/>
    <w:rsid w:val="00111E25"/>
    <w:rsid w:val="001327F0"/>
    <w:rsid w:val="00183BAF"/>
    <w:rsid w:val="001A0CA2"/>
    <w:rsid w:val="001B1A7A"/>
    <w:rsid w:val="001D7A56"/>
    <w:rsid w:val="001F0236"/>
    <w:rsid w:val="001F6E42"/>
    <w:rsid w:val="002336EA"/>
    <w:rsid w:val="00241DDB"/>
    <w:rsid w:val="002735B7"/>
    <w:rsid w:val="00286E4C"/>
    <w:rsid w:val="002A0F7A"/>
    <w:rsid w:val="002A13F7"/>
    <w:rsid w:val="002A7522"/>
    <w:rsid w:val="002B4BBF"/>
    <w:rsid w:val="002D0BB5"/>
    <w:rsid w:val="002D15B5"/>
    <w:rsid w:val="002D36D9"/>
    <w:rsid w:val="002E1739"/>
    <w:rsid w:val="002E2EF5"/>
    <w:rsid w:val="00324B72"/>
    <w:rsid w:val="0033539F"/>
    <w:rsid w:val="00336CAB"/>
    <w:rsid w:val="00352A87"/>
    <w:rsid w:val="003630FA"/>
    <w:rsid w:val="00370DE0"/>
    <w:rsid w:val="003A0B92"/>
    <w:rsid w:val="003C44BD"/>
    <w:rsid w:val="003E3897"/>
    <w:rsid w:val="004062A3"/>
    <w:rsid w:val="00411405"/>
    <w:rsid w:val="00414D5C"/>
    <w:rsid w:val="004344E0"/>
    <w:rsid w:val="004579BC"/>
    <w:rsid w:val="00463369"/>
    <w:rsid w:val="00464766"/>
    <w:rsid w:val="00466B97"/>
    <w:rsid w:val="0048100E"/>
    <w:rsid w:val="00481075"/>
    <w:rsid w:val="00491209"/>
    <w:rsid w:val="004A543C"/>
    <w:rsid w:val="004A62D5"/>
    <w:rsid w:val="004D3B11"/>
    <w:rsid w:val="004F0CC0"/>
    <w:rsid w:val="00506B16"/>
    <w:rsid w:val="00512773"/>
    <w:rsid w:val="0051779E"/>
    <w:rsid w:val="005633EC"/>
    <w:rsid w:val="00570805"/>
    <w:rsid w:val="00584B2D"/>
    <w:rsid w:val="00595EDA"/>
    <w:rsid w:val="005A357F"/>
    <w:rsid w:val="005A58ED"/>
    <w:rsid w:val="005C7CDD"/>
    <w:rsid w:val="005D1942"/>
    <w:rsid w:val="00603818"/>
    <w:rsid w:val="00622FC2"/>
    <w:rsid w:val="00623BF0"/>
    <w:rsid w:val="00672989"/>
    <w:rsid w:val="00676AB3"/>
    <w:rsid w:val="006B43C0"/>
    <w:rsid w:val="006B60F3"/>
    <w:rsid w:val="006C0F15"/>
    <w:rsid w:val="006D6769"/>
    <w:rsid w:val="006D7DB3"/>
    <w:rsid w:val="006E0FF8"/>
    <w:rsid w:val="007204E5"/>
    <w:rsid w:val="007367EF"/>
    <w:rsid w:val="007427DA"/>
    <w:rsid w:val="00755FEE"/>
    <w:rsid w:val="00777ADC"/>
    <w:rsid w:val="007867F2"/>
    <w:rsid w:val="007A0AF9"/>
    <w:rsid w:val="007A35E4"/>
    <w:rsid w:val="007B44A9"/>
    <w:rsid w:val="007B64A5"/>
    <w:rsid w:val="007B76C2"/>
    <w:rsid w:val="007B7E3C"/>
    <w:rsid w:val="007C6346"/>
    <w:rsid w:val="007C7E67"/>
    <w:rsid w:val="007D3B1F"/>
    <w:rsid w:val="00806E3F"/>
    <w:rsid w:val="008276E8"/>
    <w:rsid w:val="008312C8"/>
    <w:rsid w:val="0085489E"/>
    <w:rsid w:val="00862FC0"/>
    <w:rsid w:val="00870467"/>
    <w:rsid w:val="0088452C"/>
    <w:rsid w:val="008A4481"/>
    <w:rsid w:val="008C7CF1"/>
    <w:rsid w:val="008D0CBF"/>
    <w:rsid w:val="008D0F0F"/>
    <w:rsid w:val="008E1AD6"/>
    <w:rsid w:val="00936BCC"/>
    <w:rsid w:val="00963943"/>
    <w:rsid w:val="009667C3"/>
    <w:rsid w:val="00967B52"/>
    <w:rsid w:val="00993D5B"/>
    <w:rsid w:val="00997A05"/>
    <w:rsid w:val="009B7D7C"/>
    <w:rsid w:val="009C0792"/>
    <w:rsid w:val="009E0A0D"/>
    <w:rsid w:val="009E1BFE"/>
    <w:rsid w:val="009E34CB"/>
    <w:rsid w:val="009F7E9A"/>
    <w:rsid w:val="00A01A2B"/>
    <w:rsid w:val="00A417D9"/>
    <w:rsid w:val="00A557B6"/>
    <w:rsid w:val="00A80965"/>
    <w:rsid w:val="00AB3A05"/>
    <w:rsid w:val="00AD3A6F"/>
    <w:rsid w:val="00B167CE"/>
    <w:rsid w:val="00B33DC2"/>
    <w:rsid w:val="00B45978"/>
    <w:rsid w:val="00B636E5"/>
    <w:rsid w:val="00B67D4C"/>
    <w:rsid w:val="00BB0633"/>
    <w:rsid w:val="00BB541C"/>
    <w:rsid w:val="00BC2027"/>
    <w:rsid w:val="00C102C9"/>
    <w:rsid w:val="00C130EB"/>
    <w:rsid w:val="00C17E20"/>
    <w:rsid w:val="00C5334A"/>
    <w:rsid w:val="00C611C1"/>
    <w:rsid w:val="00C701DE"/>
    <w:rsid w:val="00C92DA7"/>
    <w:rsid w:val="00CB1EEA"/>
    <w:rsid w:val="00CD7193"/>
    <w:rsid w:val="00D129DA"/>
    <w:rsid w:val="00D12F33"/>
    <w:rsid w:val="00D25BE0"/>
    <w:rsid w:val="00D4440F"/>
    <w:rsid w:val="00D53AB7"/>
    <w:rsid w:val="00D54246"/>
    <w:rsid w:val="00D57606"/>
    <w:rsid w:val="00D960A8"/>
    <w:rsid w:val="00DA260B"/>
    <w:rsid w:val="00DD1A20"/>
    <w:rsid w:val="00DE44C4"/>
    <w:rsid w:val="00E11591"/>
    <w:rsid w:val="00E15706"/>
    <w:rsid w:val="00E52D0D"/>
    <w:rsid w:val="00E57282"/>
    <w:rsid w:val="00EA2B8D"/>
    <w:rsid w:val="00EB5EE4"/>
    <w:rsid w:val="00EC02DF"/>
    <w:rsid w:val="00EE4CE0"/>
    <w:rsid w:val="00EF3949"/>
    <w:rsid w:val="00F022B3"/>
    <w:rsid w:val="00F21263"/>
    <w:rsid w:val="00F25B24"/>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18</cp:revision>
  <cp:lastPrinted>2024-04-05T13:47:00Z</cp:lastPrinted>
  <dcterms:created xsi:type="dcterms:W3CDTF">2025-05-02T13:02:00Z</dcterms:created>
  <dcterms:modified xsi:type="dcterms:W3CDTF">2025-05-02T14:30:00Z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