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168D5341" w:rsidR="00324B72" w:rsidRPr="00D129DA" w:rsidRDefault="00676661" w:rsidP="002A13F7">
            <w:pPr>
              <w:pStyle w:val="NormalWeb"/>
              <w:rPr>
                <w:rFonts w:ascii="Tahoma" w:hAnsi="Tahoma" w:cs="Tahoma"/>
                <w:b w:val="0"/>
                <w:bCs w:val="0"/>
                <w:sz w:val="20"/>
                <w:szCs w:val="20"/>
              </w:rPr>
            </w:pPr>
            <w:r w:rsidRPr="00676661">
              <w:rPr>
                <w:rFonts w:ascii="Tahoma" w:hAnsi="Tahoma" w:cs="Tahoma"/>
                <w:b w:val="0"/>
                <w:bCs w:val="0"/>
                <w:sz w:val="20"/>
                <w:szCs w:val="20"/>
              </w:rPr>
              <w:t>Pre-Academy Recruitment Officer</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3492EFC0" w:rsidR="00324B72" w:rsidRPr="00D129DA" w:rsidRDefault="00ED7FE9" w:rsidP="002A13F7">
            <w:pPr>
              <w:rPr>
                <w:rFonts w:ascii="Tahoma" w:hAnsi="Tahoma" w:cs="Tahoma"/>
                <w:b w:val="0"/>
                <w:bCs w:val="0"/>
                <w:sz w:val="20"/>
                <w:szCs w:val="20"/>
              </w:rPr>
            </w:pPr>
            <w:r w:rsidRPr="00ED7FE9">
              <w:rPr>
                <w:rFonts w:ascii="Tahoma" w:hAnsi="Tahoma" w:cs="Tahoma"/>
                <w:b w:val="0"/>
                <w:bCs w:val="0"/>
                <w:sz w:val="20"/>
                <w:szCs w:val="20"/>
              </w:rPr>
              <w:t>Head of Recruitment</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6E5861F4" w:rsidR="00324B72" w:rsidRPr="00D129DA" w:rsidRDefault="00ED7FE9" w:rsidP="002A13F7">
            <w:pPr>
              <w:pStyle w:val="NormalWeb"/>
              <w:rPr>
                <w:rFonts w:ascii="Tahoma" w:hAnsi="Tahoma" w:cs="Tahoma"/>
                <w:b w:val="0"/>
                <w:bCs w:val="0"/>
                <w:sz w:val="20"/>
                <w:szCs w:val="20"/>
              </w:rPr>
            </w:pPr>
            <w:r>
              <w:rPr>
                <w:rFonts w:ascii="Tahoma" w:hAnsi="Tahoma" w:cs="Tahoma"/>
                <w:b w:val="0"/>
                <w:bCs w:val="0"/>
                <w:sz w:val="20"/>
                <w:szCs w:val="20"/>
              </w:rPr>
              <w:t>Academy</w:t>
            </w:r>
            <w:r w:rsidR="00646EE0">
              <w:rPr>
                <w:rFonts w:ascii="Tahoma" w:hAnsi="Tahoma" w:cs="Tahoma"/>
                <w:b w:val="0"/>
                <w:bCs w:val="0"/>
                <w:sz w:val="20"/>
                <w:szCs w:val="20"/>
              </w:rPr>
              <w:t>/ Training Ground</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2F657BA2" w:rsidR="00324B72" w:rsidRPr="00D129DA" w:rsidRDefault="00646EE0" w:rsidP="002A13F7">
            <w:pPr>
              <w:rPr>
                <w:rFonts w:ascii="Tahoma" w:hAnsi="Tahoma" w:cs="Tahoma"/>
                <w:b w:val="0"/>
                <w:bCs w:val="0"/>
                <w:sz w:val="20"/>
                <w:szCs w:val="20"/>
              </w:rPr>
            </w:pPr>
            <w:r>
              <w:rPr>
                <w:rFonts w:ascii="Tahoma" w:hAnsi="Tahoma" w:cs="Tahoma"/>
                <w:b w:val="0"/>
                <w:bCs w:val="0"/>
                <w:sz w:val="20"/>
                <w:szCs w:val="20"/>
              </w:rPr>
              <w:t>N/A</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35931E24" w:rsidR="00324B72" w:rsidRPr="00D129DA" w:rsidRDefault="00D26AE7" w:rsidP="00D129DA">
            <w:pPr>
              <w:rPr>
                <w:rFonts w:ascii="Tahoma" w:hAnsi="Tahoma" w:cs="Tahoma"/>
                <w:b w:val="0"/>
                <w:bCs w:val="0"/>
                <w:sz w:val="20"/>
                <w:szCs w:val="20"/>
              </w:rPr>
            </w:pPr>
            <w:r w:rsidRPr="00D26AE7">
              <w:rPr>
                <w:rFonts w:ascii="Tahoma" w:hAnsi="Tahoma" w:cs="Tahoma"/>
                <w:b w:val="0"/>
                <w:bCs w:val="0"/>
                <w:sz w:val="20"/>
                <w:szCs w:val="20"/>
              </w:rPr>
              <w:t>West Bromwich Football Club is seeking a self-motivated, flexible and reliable candidate for the role of a pre-academy recruitment officer. The role requires someone who has experience identifying and recruiting players in the 6-9 age groups. This role provides a vital part of the Academy environment and has great value in the development of young people. Working Hours Full Time which may include evening</w:t>
            </w:r>
            <w:r>
              <w:rPr>
                <w:rFonts w:ascii="Tahoma" w:hAnsi="Tahoma" w:cs="Tahoma"/>
                <w:b w:val="0"/>
                <w:bCs w:val="0"/>
                <w:sz w:val="20"/>
                <w:szCs w:val="20"/>
              </w:rPr>
              <w:t>.</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77777777" w:rsidR="00324B72" w:rsidRPr="00D129DA" w:rsidRDefault="00324B72" w:rsidP="002A13F7">
            <w:pPr>
              <w:ind w:right="466"/>
              <w:rPr>
                <w:rFonts w:ascii="Tahoma" w:hAnsi="Tahoma" w:cs="Tahoma"/>
                <w:b w:val="0"/>
                <w:bCs w:val="0"/>
                <w:sz w:val="20"/>
                <w:szCs w:val="20"/>
              </w:rPr>
            </w:pPr>
            <w:r w:rsidRPr="00D129DA">
              <w:rPr>
                <w:rFonts w:ascii="Tahoma" w:hAnsi="Tahoma" w:cs="Tahoma"/>
                <w:b w:val="0"/>
                <w:bCs w:val="0"/>
                <w:sz w:val="20"/>
                <w:szCs w:val="20"/>
              </w:rPr>
              <w:t>Full time which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111E25" w:rsidRDefault="005A58ED" w:rsidP="007A35E4">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5D9D22CE" w14:textId="6B7EFE3B"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To </w:t>
            </w:r>
            <w:r w:rsidRPr="00D26AE7">
              <w:rPr>
                <w:rFonts w:ascii="Tahoma" w:hAnsi="Tahoma" w:cs="Tahoma"/>
                <w:b w:val="0"/>
                <w:bCs w:val="0"/>
                <w:sz w:val="20"/>
                <w:szCs w:val="20"/>
              </w:rPr>
              <w:t>develop relationships and coordinate the work of all scouts locally in the pre-academy area.</w:t>
            </w:r>
          </w:p>
          <w:p w14:paraId="704D1B97" w14:textId="5648D547"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maintain and update all relevant policies to Recruitment and Scouting.</w:t>
            </w:r>
          </w:p>
          <w:p w14:paraId="59285921" w14:textId="62A8479D"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 xml:space="preserve">To liaise with other academy members of staff to ensure all trialists are managed effectively whilst </w:t>
            </w:r>
          </w:p>
          <w:p w14:paraId="7BF028C4" w14:textId="77777777"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attending the academy.</w:t>
            </w:r>
          </w:p>
          <w:p w14:paraId="4758E8FB" w14:textId="0CBC592F"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provide appropriate feedback to all trialists and parents.</w:t>
            </w:r>
          </w:p>
          <w:p w14:paraId="38EEAFBD" w14:textId="545DD6CA"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 xml:space="preserve">To ensure all trialists and parents receive a formal induction meeting and receive the necessary </w:t>
            </w:r>
          </w:p>
          <w:p w14:paraId="37D8B53C" w14:textId="77777777"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paperwork and information.</w:t>
            </w:r>
          </w:p>
          <w:p w14:paraId="0FAD94E5" w14:textId="11604A39"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ensure any development centres are managed appropriately.</w:t>
            </w:r>
          </w:p>
          <w:p w14:paraId="1135BD5B" w14:textId="0CB3E04C"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 xml:space="preserve">To ensure all scouts receive appropriate training (minimum of 3 CPD events per season) and a formal </w:t>
            </w:r>
          </w:p>
          <w:p w14:paraId="55AE0D52" w14:textId="77777777"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induction pack in line with the Recruitment Strategy of the Academy.</w:t>
            </w:r>
          </w:p>
          <w:p w14:paraId="1141E4A6" w14:textId="6DE08120"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ensure all scouts within the age groups have a full DBS and Safeguarding training.</w:t>
            </w:r>
          </w:p>
          <w:p w14:paraId="27ED7053" w14:textId="550BC402"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 xml:space="preserve">To maintain relevant qualifications of all scouts including the FA Talent Identification Course </w:t>
            </w:r>
          </w:p>
          <w:p w14:paraId="5AFAE695" w14:textId="151C573D"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ensure all scout activity plans are updated on a weekly basis</w:t>
            </w:r>
          </w:p>
          <w:p w14:paraId="666CD870" w14:textId="18EF8396"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ensure that there is structured recruitment strategy documented.</w:t>
            </w:r>
          </w:p>
          <w:p w14:paraId="78B8399E" w14:textId="57CA88F7"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lastRenderedPageBreak/>
              <w:t xml:space="preserve">To work in conjunction with the Foundation Phase coaches and Lead Pre-Academy coach to ensure </w:t>
            </w:r>
          </w:p>
          <w:p w14:paraId="4E87690B" w14:textId="77777777"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an effective programme is put in place for pre-registered academy players.</w:t>
            </w:r>
          </w:p>
          <w:p w14:paraId="3BD5B492" w14:textId="53DBD146"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 xml:space="preserve">To ensure all paperwork is completed in line with the relevant rules and regulations of the </w:t>
            </w:r>
          </w:p>
          <w:p w14:paraId="107D1C42" w14:textId="77777777" w:rsidR="00D26AE7" w:rsidRPr="00D26AE7"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appropriate governing bodies.</w:t>
            </w:r>
          </w:p>
          <w:p w14:paraId="1754A73F" w14:textId="79E9D687" w:rsidR="009E34CB" w:rsidRPr="009E34CB" w:rsidRDefault="00D26AE7" w:rsidP="00D26AE7">
            <w:pPr>
              <w:pStyle w:val="ListParagraph"/>
              <w:numPr>
                <w:ilvl w:val="0"/>
                <w:numId w:val="20"/>
              </w:numPr>
              <w:spacing w:before="60" w:afterLines="60" w:after="144" w:line="276" w:lineRule="auto"/>
              <w:rPr>
                <w:rFonts w:ascii="Tahoma" w:hAnsi="Tahoma" w:cs="Tahoma"/>
                <w:b w:val="0"/>
                <w:bCs w:val="0"/>
                <w:sz w:val="20"/>
                <w:szCs w:val="20"/>
              </w:rPr>
            </w:pPr>
            <w:r w:rsidRPr="00D26AE7">
              <w:rPr>
                <w:rFonts w:ascii="Tahoma" w:hAnsi="Tahoma" w:cs="Tahoma"/>
                <w:b w:val="0"/>
                <w:bCs w:val="0"/>
                <w:sz w:val="20"/>
                <w:szCs w:val="20"/>
              </w:rPr>
              <w:t>To ensure the Academy Performance Plan underpins the work of the department.</w:t>
            </w:r>
          </w:p>
          <w:p w14:paraId="4CD27DE8" w14:textId="28905DE3"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adhered to at all </w:t>
            </w:r>
            <w:r w:rsidR="009667C3" w:rsidRPr="00111E25">
              <w:rPr>
                <w:rFonts w:ascii="Tahoma" w:hAnsi="Tahoma" w:cs="Tahoma"/>
                <w:b w:val="0"/>
                <w:bCs w:val="0"/>
                <w:sz w:val="20"/>
                <w:szCs w:val="20"/>
              </w:rPr>
              <w:t>times</w:t>
            </w:r>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Pr="00111E25" w:rsidRDefault="00D4440F" w:rsidP="00D4440F">
            <w:pPr>
              <w:pStyle w:val="Footer"/>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642039FE"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Have previous coaching experience in an Academy or Elite football environment and knowledge of the EPPP and the PMA system</w:t>
            </w:r>
          </w:p>
          <w:p w14:paraId="768E4A55"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Hold the following qualifications as a minimum: Talent ID Level 2.</w:t>
            </w:r>
          </w:p>
          <w:p w14:paraId="34127C3C"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 xml:space="preserve">Safeguarding and Protecting Children (acquired before starting role) </w:t>
            </w:r>
          </w:p>
          <w:p w14:paraId="7D661318"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 xml:space="preserve">DBS clearance (acquired before starting role) </w:t>
            </w:r>
          </w:p>
          <w:p w14:paraId="1A44C954"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Be organised and have good time management skills with a flexible attitude to work</w:t>
            </w:r>
          </w:p>
          <w:p w14:paraId="3A917D1D"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lastRenderedPageBreak/>
              <w:t>Have a personable approach to efficiently deal with young footballers and their parents</w:t>
            </w:r>
          </w:p>
          <w:p w14:paraId="3AC90526" w14:textId="77777777" w:rsidR="00936E3A"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Full driving license and use of own vehicle</w:t>
            </w:r>
          </w:p>
          <w:p w14:paraId="1CE34DE2" w14:textId="6FCD8736" w:rsidR="00EE6B08" w:rsidRPr="00936E3A" w:rsidRDefault="00936E3A" w:rsidP="00936E3A">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Be able to work independently and proactively</w:t>
            </w:r>
          </w:p>
          <w:p w14:paraId="4FB30EAA" w14:textId="77777777" w:rsidR="009667C3" w:rsidRPr="00936E3A" w:rsidRDefault="009667C3" w:rsidP="007A35E4">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Highly organised and methodical approach to workload</w:t>
            </w:r>
          </w:p>
          <w:p w14:paraId="23467151" w14:textId="77777777" w:rsidR="009667C3" w:rsidRPr="00936E3A" w:rsidRDefault="009667C3" w:rsidP="007A35E4">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Confidential and diplomatic</w:t>
            </w:r>
          </w:p>
          <w:p w14:paraId="6075F6EF" w14:textId="77777777" w:rsidR="009667C3" w:rsidRPr="00936E3A" w:rsidRDefault="009667C3" w:rsidP="007A35E4">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Excellent communication skills both written and verbally</w:t>
            </w:r>
          </w:p>
          <w:p w14:paraId="466913F3" w14:textId="77777777" w:rsidR="009667C3" w:rsidRPr="00936E3A" w:rsidRDefault="009667C3" w:rsidP="007A35E4">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Full driving license</w:t>
            </w:r>
          </w:p>
          <w:p w14:paraId="2133CEC4" w14:textId="198CB784" w:rsidR="009667C3" w:rsidRPr="00936E3A" w:rsidRDefault="009667C3" w:rsidP="007A35E4">
            <w:pPr>
              <w:pStyle w:val="ListParagraph"/>
              <w:numPr>
                <w:ilvl w:val="0"/>
                <w:numId w:val="21"/>
              </w:numPr>
              <w:ind w:left="321"/>
              <w:rPr>
                <w:rFonts w:ascii="Tahoma" w:hAnsi="Tahoma" w:cs="Tahoma"/>
                <w:b w:val="0"/>
                <w:bCs w:val="0"/>
                <w:sz w:val="20"/>
                <w:szCs w:val="20"/>
              </w:rPr>
            </w:pPr>
            <w:r w:rsidRPr="00936E3A">
              <w:rPr>
                <w:rFonts w:ascii="Tahoma" w:hAnsi="Tahoma" w:cs="Tahoma"/>
                <w:b w:val="0"/>
                <w:bCs w:val="0"/>
                <w:sz w:val="20"/>
                <w:szCs w:val="20"/>
              </w:rPr>
              <w:t>Right to Work in the UK</w:t>
            </w:r>
          </w:p>
        </w:tc>
        <w:tc>
          <w:tcPr>
            <w:tcW w:w="4312" w:type="dxa"/>
            <w:gridSpan w:val="2"/>
          </w:tcPr>
          <w:p w14:paraId="2E3EAE4E" w14:textId="3E6B07DF" w:rsidR="00936E3A" w:rsidRPr="007D2FF9" w:rsidRDefault="00936E3A" w:rsidP="007D2FF9">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7D2FF9">
              <w:rPr>
                <w:rFonts w:ascii="Tahoma" w:hAnsi="Tahoma" w:cs="Tahoma"/>
                <w:sz w:val="20"/>
                <w:szCs w:val="20"/>
              </w:rPr>
              <w:lastRenderedPageBreak/>
              <w:t xml:space="preserve">UEFA B License </w:t>
            </w:r>
          </w:p>
          <w:p w14:paraId="5B8FF6C4" w14:textId="5C0ABB31" w:rsidR="00936E3A" w:rsidRPr="007D2FF9" w:rsidRDefault="00936E3A" w:rsidP="007D2FF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bookmarkStart w:id="0" w:name="_Hlk96601445"/>
    </w:p>
    <w:p w14:paraId="19F20CFB" w14:textId="77777777"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1C5D1D"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w:t>
      </w:r>
      <w:r w:rsidRPr="001C5D1D">
        <w:rPr>
          <w:rFonts w:ascii="Tahoma" w:eastAsia="Times New Roman" w:hAnsi="Tahoma" w:cs="Tahoma"/>
          <w:bCs/>
          <w:sz w:val="20"/>
          <w:szCs w:val="20"/>
        </w:rPr>
        <w:t xml:space="preserve">and maternity.  </w:t>
      </w:r>
    </w:p>
    <w:p w14:paraId="7D25BF2E" w14:textId="77777777" w:rsidR="00324B72" w:rsidRPr="001C5D1D" w:rsidRDefault="00324B72" w:rsidP="00324B72">
      <w:pPr>
        <w:jc w:val="both"/>
        <w:rPr>
          <w:rFonts w:ascii="Tahoma" w:eastAsia="Times New Roman" w:hAnsi="Tahoma" w:cs="Tahoma"/>
          <w:bCs/>
          <w:sz w:val="20"/>
          <w:szCs w:val="20"/>
        </w:rPr>
      </w:pPr>
      <w:r w:rsidRPr="001C5D1D">
        <w:rPr>
          <w:rFonts w:ascii="Tahoma" w:eastAsia="Times New Roman" w:hAnsi="Tahoma" w:cs="Tahoma"/>
          <w:bCs/>
          <w:sz w:val="20"/>
          <w:szCs w:val="20"/>
        </w:rPr>
        <w:t>West Bromwich Albion Football Club also welcomes applications from suitably qualified members of the armed forces family. </w:t>
      </w:r>
    </w:p>
    <w:p w14:paraId="1620C38E" w14:textId="77777777" w:rsidR="004F0CC0" w:rsidRPr="001C5D1D" w:rsidRDefault="00C5334A" w:rsidP="004F0CC0">
      <w:pPr>
        <w:rPr>
          <w:rFonts w:ascii="Tahoma" w:eastAsia="Times New Roman" w:hAnsi="Tahoma" w:cs="Tahoma"/>
          <w:b/>
          <w:sz w:val="20"/>
          <w:szCs w:val="20"/>
        </w:rPr>
      </w:pPr>
      <w:r w:rsidRPr="001C5D1D">
        <w:rPr>
          <w:rFonts w:ascii="Tahoma" w:eastAsia="Times New Roman" w:hAnsi="Tahoma" w:cs="Tahoma"/>
          <w:b/>
          <w:sz w:val="20"/>
          <w:szCs w:val="20"/>
        </w:rPr>
        <w:t>Applications will only be accepted when received through our online vacancy platform iRecruit</w:t>
      </w:r>
      <w:r w:rsidR="004F0CC0" w:rsidRPr="001C5D1D">
        <w:rPr>
          <w:rFonts w:ascii="Tahoma" w:eastAsia="Times New Roman" w:hAnsi="Tahoma" w:cs="Tahoma"/>
          <w:b/>
          <w:sz w:val="20"/>
          <w:szCs w:val="20"/>
        </w:rPr>
        <w:t>:</w:t>
      </w:r>
    </w:p>
    <w:p w14:paraId="0AC76BA8" w14:textId="32B7ED4A" w:rsidR="00C5334A" w:rsidRPr="001C5D1D" w:rsidRDefault="004F0CC0" w:rsidP="004F0CC0">
      <w:pPr>
        <w:rPr>
          <w:rStyle w:val="Hyperlink"/>
          <w:rFonts w:ascii="Tahoma" w:eastAsia="Times New Roman" w:hAnsi="Tahoma" w:cs="Tahoma"/>
          <w:b/>
          <w:sz w:val="20"/>
          <w:szCs w:val="20"/>
        </w:rPr>
      </w:pPr>
      <w:hyperlink r:id="rId17" w:history="1">
        <w:r w:rsidRPr="001C5D1D">
          <w:rPr>
            <w:rStyle w:val="Hyperlink"/>
            <w:rFonts w:ascii="Tahoma" w:hAnsi="Tahoma" w:cs="Tahoma"/>
            <w:b/>
            <w:sz w:val="20"/>
            <w:szCs w:val="20"/>
          </w:rPr>
          <w:t>https://irecruit.efl.com/vacancies</w:t>
        </w:r>
      </w:hyperlink>
    </w:p>
    <w:p w14:paraId="7E79B561" w14:textId="77777777" w:rsidR="001C5D1D" w:rsidRPr="001C5D1D" w:rsidRDefault="001C5D1D" w:rsidP="00324B72">
      <w:pPr>
        <w:jc w:val="both"/>
        <w:rPr>
          <w:rFonts w:ascii="Tahoma" w:eastAsia="Times New Roman" w:hAnsi="Tahoma" w:cs="Tahoma"/>
          <w:bCs/>
          <w:sz w:val="20"/>
          <w:szCs w:val="20"/>
        </w:rPr>
      </w:pPr>
    </w:p>
    <w:tbl>
      <w:tblPr>
        <w:tblStyle w:val="TableGridLight"/>
        <w:tblpPr w:leftFromText="180" w:rightFromText="180" w:vertAnchor="text" w:horzAnchor="margin" w:tblpY="341"/>
        <w:tblW w:w="9016" w:type="dxa"/>
        <w:tblLook w:val="04A0" w:firstRow="1" w:lastRow="0" w:firstColumn="1" w:lastColumn="0" w:noHBand="0" w:noVBand="1"/>
      </w:tblPr>
      <w:tblGrid>
        <w:gridCol w:w="3398"/>
        <w:gridCol w:w="2809"/>
        <w:gridCol w:w="2809"/>
      </w:tblGrid>
      <w:tr w:rsidR="001C5D1D" w:rsidRPr="00D129DA" w14:paraId="61AFAAC4" w14:textId="77777777" w:rsidTr="001C5D1D">
        <w:tc>
          <w:tcPr>
            <w:tcW w:w="3398" w:type="dxa"/>
            <w:noWrap/>
            <w:vAlign w:val="center"/>
          </w:tcPr>
          <w:p w14:paraId="733CB76B" w14:textId="77777777" w:rsidR="001C5D1D" w:rsidRPr="00D129DA" w:rsidRDefault="001C5D1D" w:rsidP="001C5D1D">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7B5569EC" w14:textId="77777777" w:rsidR="001C5D1D" w:rsidRPr="00D129DA" w:rsidRDefault="001C5D1D" w:rsidP="001C5D1D">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16CD6BDD" w14:textId="77777777" w:rsidR="001C5D1D" w:rsidRPr="00D129DA" w:rsidRDefault="001C5D1D" w:rsidP="001C5D1D">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1C5D1D" w:rsidRPr="00D129DA" w14:paraId="407EC561" w14:textId="77777777" w:rsidTr="001C5D1D">
        <w:tc>
          <w:tcPr>
            <w:tcW w:w="3398" w:type="dxa"/>
          </w:tcPr>
          <w:p w14:paraId="2B3704DC" w14:textId="77777777" w:rsidR="001C5D1D" w:rsidRPr="00D129DA" w:rsidRDefault="001C5D1D" w:rsidP="001C5D1D">
            <w:pPr>
              <w:pStyle w:val="ListParagraph"/>
              <w:spacing w:before="60" w:afterLines="60" w:after="144" w:line="276" w:lineRule="auto"/>
              <w:ind w:left="0"/>
              <w:jc w:val="both"/>
              <w:rPr>
                <w:rFonts w:ascii="Tahoma" w:hAnsi="Tahoma" w:cs="Tahoma"/>
                <w:b/>
                <w:bCs/>
              </w:rPr>
            </w:pPr>
          </w:p>
        </w:tc>
        <w:tc>
          <w:tcPr>
            <w:tcW w:w="2809" w:type="dxa"/>
          </w:tcPr>
          <w:p w14:paraId="78C235B9" w14:textId="77777777" w:rsidR="001C5D1D" w:rsidRPr="00D129DA" w:rsidRDefault="001C5D1D" w:rsidP="001C5D1D">
            <w:pPr>
              <w:pStyle w:val="ListParagraph"/>
              <w:spacing w:before="60" w:afterLines="60" w:after="144" w:line="276" w:lineRule="auto"/>
              <w:ind w:left="0"/>
              <w:jc w:val="both"/>
              <w:rPr>
                <w:rFonts w:ascii="Tahoma" w:hAnsi="Tahoma" w:cs="Tahoma"/>
                <w:b/>
                <w:bCs/>
              </w:rPr>
            </w:pPr>
          </w:p>
        </w:tc>
        <w:tc>
          <w:tcPr>
            <w:tcW w:w="2809" w:type="dxa"/>
          </w:tcPr>
          <w:p w14:paraId="4D93F730" w14:textId="77777777" w:rsidR="001C5D1D" w:rsidRPr="00D129DA" w:rsidRDefault="001C5D1D" w:rsidP="001C5D1D">
            <w:pPr>
              <w:pStyle w:val="ListParagraph"/>
              <w:spacing w:before="60" w:afterLines="60" w:after="144" w:line="276" w:lineRule="auto"/>
              <w:ind w:left="0"/>
              <w:jc w:val="both"/>
              <w:rPr>
                <w:rFonts w:ascii="Tahoma" w:hAnsi="Tahoma" w:cs="Tahoma"/>
                <w:b/>
                <w:bCs/>
              </w:rPr>
            </w:pPr>
          </w:p>
        </w:tc>
      </w:tr>
    </w:tbl>
    <w:p w14:paraId="3B1B0007" w14:textId="77777777" w:rsidR="001C5D1D" w:rsidRPr="001C5D1D" w:rsidRDefault="001C5D1D" w:rsidP="00324B72">
      <w:pPr>
        <w:jc w:val="both"/>
        <w:rPr>
          <w:rFonts w:ascii="Tahoma" w:eastAsia="Times New Roman" w:hAnsi="Tahoma" w:cs="Tahoma"/>
          <w:bCs/>
          <w:sz w:val="20"/>
          <w:szCs w:val="20"/>
        </w:rPr>
      </w:pPr>
    </w:p>
    <w:p w14:paraId="2C2441EC" w14:textId="1E303982" w:rsidR="00324B72" w:rsidRPr="001C5D1D" w:rsidRDefault="00324B72" w:rsidP="00324B72">
      <w:pPr>
        <w:jc w:val="both"/>
        <w:rPr>
          <w:rFonts w:ascii="Tahoma" w:eastAsia="Times New Roman" w:hAnsi="Tahoma" w:cs="Tahoma"/>
          <w:b/>
          <w:sz w:val="20"/>
          <w:szCs w:val="20"/>
          <w:u w:val="single"/>
        </w:rPr>
      </w:pPr>
      <w:r w:rsidRPr="001C5D1D">
        <w:rPr>
          <w:rFonts w:ascii="Tahoma" w:eastAsia="Times New Roman" w:hAnsi="Tahoma" w:cs="Tahoma"/>
          <w:b/>
          <w:sz w:val="20"/>
          <w:szCs w:val="20"/>
          <w:u w:val="single"/>
        </w:rPr>
        <w:t>Safer Recruitment</w:t>
      </w:r>
    </w:p>
    <w:p w14:paraId="0601B81B" w14:textId="77777777" w:rsidR="00324B72" w:rsidRPr="001C5D1D" w:rsidRDefault="00324B72" w:rsidP="00324B72">
      <w:pPr>
        <w:jc w:val="both"/>
        <w:rPr>
          <w:rFonts w:ascii="Tahoma" w:eastAsia="Times New Roman" w:hAnsi="Tahoma" w:cs="Tahoma"/>
          <w:bCs/>
          <w:sz w:val="20"/>
          <w:szCs w:val="20"/>
        </w:rPr>
      </w:pPr>
      <w:r w:rsidRPr="001C5D1D">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1C5D1D" w:rsidRDefault="00324B72" w:rsidP="00C5334A">
      <w:pPr>
        <w:rPr>
          <w:rFonts w:ascii="Tahoma" w:eastAsia="Times New Roman" w:hAnsi="Tahoma" w:cs="Tahoma"/>
          <w:bCs/>
          <w:sz w:val="20"/>
          <w:szCs w:val="20"/>
        </w:rPr>
      </w:pPr>
      <w:r w:rsidRPr="001C5D1D">
        <w:rPr>
          <w:rFonts w:ascii="Tahoma" w:eastAsia="Times New Roman" w:hAnsi="Tahoma" w:cs="Tahoma"/>
          <w:bCs/>
          <w:sz w:val="20"/>
          <w:szCs w:val="20"/>
        </w:rPr>
        <w:t xml:space="preserve">WBA’s Safeguarding, Equality and Whistleblowing policies can be accessed here </w:t>
      </w:r>
      <w:hyperlink r:id="rId18" w:history="1">
        <w:r w:rsidRPr="001C5D1D">
          <w:rPr>
            <w:rFonts w:ascii="Tahoma" w:hAnsi="Tahoma" w:cs="Tahoma"/>
            <w:sz w:val="20"/>
            <w:szCs w:val="20"/>
          </w:rPr>
          <w:t>https://www.wba.co.uk/club/about-us/club-policies</w:t>
        </w:r>
      </w:hyperlink>
      <w:r w:rsidRPr="001C5D1D">
        <w:rPr>
          <w:rFonts w:ascii="Tahoma" w:eastAsia="Times New Roman" w:hAnsi="Tahoma" w:cs="Tahoma"/>
          <w:bCs/>
          <w:sz w:val="20"/>
          <w:szCs w:val="20"/>
        </w:rPr>
        <w:t xml:space="preserve"> </w:t>
      </w:r>
    </w:p>
    <w:p w14:paraId="5B93C3BE" w14:textId="7BA2BAC2" w:rsidR="00AE251C" w:rsidRPr="001C5D1D" w:rsidRDefault="00C5334A" w:rsidP="001C5D1D">
      <w:pPr>
        <w:rPr>
          <w:rFonts w:ascii="Tahoma" w:eastAsia="Times New Roman" w:hAnsi="Tahoma" w:cs="Tahoma"/>
          <w:bCs/>
          <w:sz w:val="20"/>
          <w:szCs w:val="20"/>
        </w:rPr>
      </w:pPr>
      <w:r w:rsidRPr="001C5D1D">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42B0B180" w:rsidR="00C5334A" w:rsidRPr="00D129DA" w:rsidRDefault="00C5334A" w:rsidP="00C5334A">
      <w:pPr>
        <w:jc w:val="both"/>
        <w:rPr>
          <w:rFonts w:ascii="Tahoma" w:eastAsia="Times New Roman" w:hAnsi="Tahoma" w:cs="Tahoma"/>
          <w:bCs/>
          <w:sz w:val="20"/>
          <w:szCs w:val="20"/>
        </w:rPr>
      </w:pPr>
      <w:r w:rsidRPr="001C5D1D">
        <w:rPr>
          <w:rFonts w:ascii="Tahoma" w:eastAsia="Times New Roman" w:hAnsi="Tahoma" w:cs="Tahoma"/>
          <w:bCs/>
          <w:sz w:val="20"/>
          <w:szCs w:val="20"/>
        </w:rPr>
        <w:t>An Enhanced DBS, References, Qualifications, Proof of Identity and Right Work in the UK checks will be required and carried out prior to commencement in</w:t>
      </w:r>
      <w:r w:rsidR="00AE251C" w:rsidRPr="001C5D1D">
        <w:rPr>
          <w:rFonts w:ascii="Tahoma" w:eastAsia="Times New Roman" w:hAnsi="Tahoma" w:cs="Tahoma"/>
          <w:bCs/>
          <w:sz w:val="20"/>
          <w:szCs w:val="20"/>
        </w:rPr>
        <w:t xml:space="preserve"> </w:t>
      </w:r>
      <w:r w:rsidRPr="001C5D1D">
        <w:rPr>
          <w:rFonts w:ascii="Tahoma" w:eastAsia="Times New Roman" w:hAnsi="Tahoma" w:cs="Tahoma"/>
          <w:bCs/>
          <w:sz w:val="20"/>
          <w:szCs w:val="20"/>
        </w:rPr>
        <w:t>this post.</w:t>
      </w:r>
      <w:r w:rsidRPr="00D129DA">
        <w:rPr>
          <w:rFonts w:ascii="Tahoma" w:eastAsia="Times New Roman" w:hAnsi="Tahoma" w:cs="Tahoma"/>
          <w:bCs/>
          <w:sz w:val="20"/>
          <w:szCs w:val="20"/>
        </w:rPr>
        <w:t xml:space="preserve">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bookmarkEnd w:id="0"/>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72A42" w14:textId="77777777" w:rsidR="001C582B" w:rsidRPr="00D129DA" w:rsidRDefault="001C582B" w:rsidP="001327F0">
      <w:pPr>
        <w:spacing w:after="0" w:line="240" w:lineRule="auto"/>
      </w:pPr>
      <w:r w:rsidRPr="00D129DA">
        <w:separator/>
      </w:r>
    </w:p>
  </w:endnote>
  <w:endnote w:type="continuationSeparator" w:id="0">
    <w:p w14:paraId="47C8AFE9" w14:textId="77777777" w:rsidR="001C582B" w:rsidRPr="00D129DA" w:rsidRDefault="001C582B" w:rsidP="001327F0">
      <w:pPr>
        <w:spacing w:after="0" w:line="240" w:lineRule="auto"/>
      </w:pPr>
      <w:r w:rsidRPr="00D129DA">
        <w:continuationSeparator/>
      </w:r>
    </w:p>
  </w:endnote>
  <w:endnote w:type="continuationNotice" w:id="1">
    <w:p w14:paraId="2ADCF022" w14:textId="77777777" w:rsidR="001C582B" w:rsidRDefault="001C58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41819" w14:textId="77777777" w:rsidR="001C582B" w:rsidRPr="00D129DA" w:rsidRDefault="001C582B" w:rsidP="001327F0">
      <w:pPr>
        <w:spacing w:after="0" w:line="240" w:lineRule="auto"/>
      </w:pPr>
      <w:r w:rsidRPr="00D129DA">
        <w:separator/>
      </w:r>
    </w:p>
  </w:footnote>
  <w:footnote w:type="continuationSeparator" w:id="0">
    <w:p w14:paraId="3CC81C1E" w14:textId="77777777" w:rsidR="001C582B" w:rsidRPr="00D129DA" w:rsidRDefault="001C582B" w:rsidP="001327F0">
      <w:pPr>
        <w:spacing w:after="0" w:line="240" w:lineRule="auto"/>
      </w:pPr>
      <w:r w:rsidRPr="00D129DA">
        <w:continuationSeparator/>
      </w:r>
    </w:p>
  </w:footnote>
  <w:footnote w:type="continuationNotice" w:id="1">
    <w:p w14:paraId="5C5EA332" w14:textId="77777777" w:rsidR="001C582B" w:rsidRDefault="001C58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2093705874"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C382A"/>
    <w:rsid w:val="000E2994"/>
    <w:rsid w:val="000E79EA"/>
    <w:rsid w:val="000F2ADC"/>
    <w:rsid w:val="00111E25"/>
    <w:rsid w:val="001327F0"/>
    <w:rsid w:val="00183BAF"/>
    <w:rsid w:val="001B1A7A"/>
    <w:rsid w:val="001C582B"/>
    <w:rsid w:val="001C5D1D"/>
    <w:rsid w:val="001D7A56"/>
    <w:rsid w:val="001F0236"/>
    <w:rsid w:val="001F6E42"/>
    <w:rsid w:val="002336EA"/>
    <w:rsid w:val="00241DDB"/>
    <w:rsid w:val="002735B7"/>
    <w:rsid w:val="00286E4C"/>
    <w:rsid w:val="002A13F7"/>
    <w:rsid w:val="002A7522"/>
    <w:rsid w:val="002B4BBF"/>
    <w:rsid w:val="002D0BB5"/>
    <w:rsid w:val="002D15B5"/>
    <w:rsid w:val="002D36D9"/>
    <w:rsid w:val="002E1739"/>
    <w:rsid w:val="002E2EF5"/>
    <w:rsid w:val="002F7BD2"/>
    <w:rsid w:val="00324B72"/>
    <w:rsid w:val="00336CAB"/>
    <w:rsid w:val="00352A87"/>
    <w:rsid w:val="003630FA"/>
    <w:rsid w:val="003C44BD"/>
    <w:rsid w:val="003E3897"/>
    <w:rsid w:val="004062A3"/>
    <w:rsid w:val="00411405"/>
    <w:rsid w:val="00414D5C"/>
    <w:rsid w:val="004344E0"/>
    <w:rsid w:val="00463369"/>
    <w:rsid w:val="00464766"/>
    <w:rsid w:val="00466B97"/>
    <w:rsid w:val="0048100E"/>
    <w:rsid w:val="00481075"/>
    <w:rsid w:val="00491209"/>
    <w:rsid w:val="004A543C"/>
    <w:rsid w:val="004A62D5"/>
    <w:rsid w:val="004D3B11"/>
    <w:rsid w:val="004F0CC0"/>
    <w:rsid w:val="00512773"/>
    <w:rsid w:val="005633EC"/>
    <w:rsid w:val="00570805"/>
    <w:rsid w:val="00584B2D"/>
    <w:rsid w:val="00595EDA"/>
    <w:rsid w:val="005A357F"/>
    <w:rsid w:val="005A58ED"/>
    <w:rsid w:val="005C7CDD"/>
    <w:rsid w:val="005D175B"/>
    <w:rsid w:val="005D1942"/>
    <w:rsid w:val="005F6427"/>
    <w:rsid w:val="00603818"/>
    <w:rsid w:val="00622FC2"/>
    <w:rsid w:val="00623BF0"/>
    <w:rsid w:val="00646EE0"/>
    <w:rsid w:val="00672989"/>
    <w:rsid w:val="00676661"/>
    <w:rsid w:val="00676AB3"/>
    <w:rsid w:val="006B43C0"/>
    <w:rsid w:val="006B60F3"/>
    <w:rsid w:val="006C0F15"/>
    <w:rsid w:val="006D6769"/>
    <w:rsid w:val="006D7DB3"/>
    <w:rsid w:val="006E0FF8"/>
    <w:rsid w:val="007204E5"/>
    <w:rsid w:val="007367EF"/>
    <w:rsid w:val="007427DA"/>
    <w:rsid w:val="00755FEE"/>
    <w:rsid w:val="00765758"/>
    <w:rsid w:val="00777ADC"/>
    <w:rsid w:val="007867F2"/>
    <w:rsid w:val="007A35E4"/>
    <w:rsid w:val="007B44A9"/>
    <w:rsid w:val="007B64A5"/>
    <w:rsid w:val="007B76C2"/>
    <w:rsid w:val="007B7E3C"/>
    <w:rsid w:val="007C6346"/>
    <w:rsid w:val="007D2FF9"/>
    <w:rsid w:val="007D3B1F"/>
    <w:rsid w:val="00806E3F"/>
    <w:rsid w:val="008276E8"/>
    <w:rsid w:val="008312C8"/>
    <w:rsid w:val="0085489E"/>
    <w:rsid w:val="00862FC0"/>
    <w:rsid w:val="00870467"/>
    <w:rsid w:val="0088452C"/>
    <w:rsid w:val="008A4481"/>
    <w:rsid w:val="008C7CF1"/>
    <w:rsid w:val="008D0CBF"/>
    <w:rsid w:val="008E1AD6"/>
    <w:rsid w:val="00936BCC"/>
    <w:rsid w:val="00936E3A"/>
    <w:rsid w:val="00963943"/>
    <w:rsid w:val="009667C3"/>
    <w:rsid w:val="00967251"/>
    <w:rsid w:val="00967B52"/>
    <w:rsid w:val="00993D5B"/>
    <w:rsid w:val="00997A05"/>
    <w:rsid w:val="009B7D7C"/>
    <w:rsid w:val="009C0792"/>
    <w:rsid w:val="009E34CB"/>
    <w:rsid w:val="009F7E9A"/>
    <w:rsid w:val="00A01A2B"/>
    <w:rsid w:val="00A417D9"/>
    <w:rsid w:val="00A557B6"/>
    <w:rsid w:val="00A80965"/>
    <w:rsid w:val="00AD3A6F"/>
    <w:rsid w:val="00AE251C"/>
    <w:rsid w:val="00AF3415"/>
    <w:rsid w:val="00B167CE"/>
    <w:rsid w:val="00B33DC2"/>
    <w:rsid w:val="00B4107A"/>
    <w:rsid w:val="00B45978"/>
    <w:rsid w:val="00B636E5"/>
    <w:rsid w:val="00B67D4C"/>
    <w:rsid w:val="00BB0633"/>
    <w:rsid w:val="00BB541C"/>
    <w:rsid w:val="00C102C9"/>
    <w:rsid w:val="00C130EB"/>
    <w:rsid w:val="00C5334A"/>
    <w:rsid w:val="00C611C1"/>
    <w:rsid w:val="00C701DE"/>
    <w:rsid w:val="00C92DA7"/>
    <w:rsid w:val="00CB1EEA"/>
    <w:rsid w:val="00CD7193"/>
    <w:rsid w:val="00D129DA"/>
    <w:rsid w:val="00D12F33"/>
    <w:rsid w:val="00D26AE7"/>
    <w:rsid w:val="00D4440F"/>
    <w:rsid w:val="00D53AB7"/>
    <w:rsid w:val="00D54246"/>
    <w:rsid w:val="00D57606"/>
    <w:rsid w:val="00D960A8"/>
    <w:rsid w:val="00DA260B"/>
    <w:rsid w:val="00DD1A20"/>
    <w:rsid w:val="00DE44C4"/>
    <w:rsid w:val="00E15706"/>
    <w:rsid w:val="00E52D0D"/>
    <w:rsid w:val="00E57282"/>
    <w:rsid w:val="00EA2B8D"/>
    <w:rsid w:val="00EB5EE4"/>
    <w:rsid w:val="00EC02DF"/>
    <w:rsid w:val="00ED7FE9"/>
    <w:rsid w:val="00EE4CE0"/>
    <w:rsid w:val="00EE6B08"/>
    <w:rsid w:val="00EF3949"/>
    <w:rsid w:val="00F022B3"/>
    <w:rsid w:val="00F21263"/>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14</cp:revision>
  <cp:lastPrinted>2024-04-05T13:47:00Z</cp:lastPrinted>
  <dcterms:created xsi:type="dcterms:W3CDTF">2025-07-17T14:06:00Z</dcterms:created>
  <dcterms:modified xsi:type="dcterms:W3CDTF">2025-07-21T15:06:00Z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